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44" w:rsidRDefault="00F86D44" w:rsidP="00F86D44">
      <w:pPr>
        <w:pStyle w:val="Balk4"/>
        <w:pBdr>
          <w:bottom w:val="single" w:sz="8" w:space="0" w:color="CCCCCC"/>
        </w:pBdr>
        <w:shd w:val="clear" w:color="auto" w:fill="FFFFFF"/>
        <w:spacing w:before="480" w:after="240" w:line="440" w:lineRule="atLeast"/>
        <w:rPr>
          <w:rFonts w:ascii="minionblackadditional" w:hAnsi="minionblackadditional"/>
          <w:b w:val="0"/>
          <w:bCs w:val="0"/>
          <w:color w:val="999999"/>
          <w:sz w:val="36"/>
          <w:szCs w:val="36"/>
        </w:rPr>
      </w:pPr>
      <w:proofErr w:type="spellStart"/>
      <w:r>
        <w:rPr>
          <w:rFonts w:ascii="minionblackadditional" w:hAnsi="minionblackadditional"/>
          <w:b w:val="0"/>
          <w:bCs w:val="0"/>
          <w:color w:val="999999"/>
          <w:sz w:val="36"/>
          <w:szCs w:val="36"/>
        </w:rPr>
        <w:t>Scholarly</w:t>
      </w:r>
      <w:proofErr w:type="spellEnd"/>
      <w:r>
        <w:rPr>
          <w:rFonts w:ascii="minionblackadditional" w:hAnsi="minionblackadditional"/>
          <w:b w:val="0"/>
          <w:bCs w:val="0"/>
          <w:color w:val="999999"/>
          <w:sz w:val="36"/>
          <w:szCs w:val="36"/>
        </w:rPr>
        <w:t xml:space="preserve"> </w:t>
      </w:r>
      <w:proofErr w:type="spellStart"/>
      <w:r>
        <w:rPr>
          <w:rFonts w:ascii="minionblackadditional" w:hAnsi="minionblackadditional"/>
          <w:b w:val="0"/>
          <w:bCs w:val="0"/>
          <w:color w:val="999999"/>
          <w:sz w:val="36"/>
          <w:szCs w:val="36"/>
        </w:rPr>
        <w:t>Contributions</w:t>
      </w:r>
      <w:proofErr w:type="spellEnd"/>
      <w:r>
        <w:rPr>
          <w:rFonts w:ascii="minionblackadditional" w:hAnsi="minionblackadditional"/>
          <w:b w:val="0"/>
          <w:bCs w:val="0"/>
          <w:color w:val="999999"/>
          <w:sz w:val="36"/>
          <w:szCs w:val="36"/>
        </w:rPr>
        <w:t xml:space="preserve"> [Data </w:t>
      </w:r>
      <w:proofErr w:type="spellStart"/>
      <w:r>
        <w:rPr>
          <w:rFonts w:ascii="minionblackadditional" w:hAnsi="minionblackadditional"/>
          <w:b w:val="0"/>
          <w:bCs w:val="0"/>
          <w:color w:val="999999"/>
          <w:sz w:val="36"/>
          <w:szCs w:val="36"/>
        </w:rPr>
        <w:t>Provided</w:t>
      </w:r>
      <w:proofErr w:type="spellEnd"/>
      <w:r>
        <w:rPr>
          <w:rFonts w:ascii="minionblackadditional" w:hAnsi="minionblackadditional"/>
          <w:b w:val="0"/>
          <w:bCs w:val="0"/>
          <w:color w:val="999999"/>
          <w:sz w:val="36"/>
          <w:szCs w:val="36"/>
        </w:rPr>
        <w:t xml:space="preserve"> </w:t>
      </w:r>
      <w:proofErr w:type="spellStart"/>
      <w:r>
        <w:rPr>
          <w:rFonts w:ascii="minionblackadditional" w:hAnsi="minionblackadditional"/>
          <w:b w:val="0"/>
          <w:bCs w:val="0"/>
          <w:color w:val="999999"/>
          <w:sz w:val="36"/>
          <w:szCs w:val="36"/>
        </w:rPr>
        <w:t>by</w:t>
      </w:r>
      <w:proofErr w:type="spellEnd"/>
      <w:r>
        <w:rPr>
          <w:rStyle w:val="apple-converted-space"/>
          <w:rFonts w:ascii="minionblackadditional" w:hAnsi="minionblackadditional"/>
          <w:b w:val="0"/>
          <w:bCs w:val="0"/>
          <w:color w:val="999999"/>
          <w:sz w:val="36"/>
          <w:szCs w:val="36"/>
        </w:rPr>
        <w:t> </w:t>
      </w:r>
      <w:r>
        <w:rPr>
          <w:rFonts w:ascii="minionblackadditional" w:hAnsi="minionblackadditional"/>
          <w:b w:val="0"/>
          <w:bCs w:val="0"/>
          <w:color w:val="999999"/>
          <w:sz w:val="36"/>
          <w:szCs w:val="36"/>
        </w:rPr>
        <w:t>]</w:t>
      </w:r>
    </w:p>
    <w:p w:rsidR="00F86D44" w:rsidRDefault="00F86D44" w:rsidP="00F86D44">
      <w:pPr>
        <w:numPr>
          <w:ilvl w:val="0"/>
          <w:numId w:val="1"/>
        </w:numPr>
        <w:shd w:val="clear" w:color="auto" w:fill="FFFFFF"/>
        <w:spacing w:line="400" w:lineRule="atLeast"/>
        <w:ind w:left="0"/>
        <w:jc w:val="both"/>
        <w:rPr>
          <w:rFonts w:ascii="inherit" w:hAnsi="inherit"/>
          <w:color w:val="000000"/>
          <w:sz w:val="34"/>
          <w:szCs w:val="34"/>
        </w:rPr>
      </w:pPr>
      <w:hyperlink r:id="rId5" w:history="1"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Prospective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study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of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percutaneous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radiofrequency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nerve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ablation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for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chronic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plantar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fasciitis</w:t>
        </w:r>
        <w:proofErr w:type="spellEnd"/>
      </w:hyperlink>
      <w:r>
        <w:rPr>
          <w:rFonts w:ascii="inherit" w:hAnsi="inherit"/>
          <w:color w:val="000000"/>
          <w:sz w:val="34"/>
          <w:szCs w:val="34"/>
        </w:rPr>
        <w:t>,</w:t>
      </w:r>
      <w:r>
        <w:rPr>
          <w:rStyle w:val="apple-converted-space"/>
          <w:rFonts w:ascii="inherit" w:hAnsi="inherit"/>
          <w:color w:val="000000"/>
          <w:sz w:val="34"/>
          <w:szCs w:val="34"/>
        </w:rPr>
        <w:t> 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Foot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and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Ankle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International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, </w:t>
      </w:r>
      <w:proofErr w:type="spellStart"/>
      <w:r>
        <w:rPr>
          <w:rFonts w:ascii="inherit" w:hAnsi="inherit"/>
          <w:color w:val="000000"/>
          <w:sz w:val="34"/>
          <w:szCs w:val="34"/>
        </w:rPr>
        <w:t>vol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. 35, no. 2, </w:t>
      </w:r>
      <w:proofErr w:type="spellStart"/>
      <w:r>
        <w:rPr>
          <w:rFonts w:ascii="inherit" w:hAnsi="inherit"/>
          <w:color w:val="000000"/>
          <w:sz w:val="34"/>
          <w:szCs w:val="34"/>
        </w:rPr>
        <w:t>pp</w:t>
      </w:r>
      <w:proofErr w:type="spellEnd"/>
      <w:r>
        <w:rPr>
          <w:rFonts w:ascii="inherit" w:hAnsi="inherit"/>
          <w:color w:val="000000"/>
          <w:sz w:val="34"/>
          <w:szCs w:val="34"/>
        </w:rPr>
        <w:t>. 95–103, 2014.</w:t>
      </w:r>
    </w:p>
    <w:p w:rsidR="00F86D44" w:rsidRDefault="00F86D44" w:rsidP="00F86D44">
      <w:pPr>
        <w:numPr>
          <w:ilvl w:val="0"/>
          <w:numId w:val="1"/>
        </w:numPr>
        <w:shd w:val="clear" w:color="auto" w:fill="FFFFFF"/>
        <w:spacing w:line="400" w:lineRule="atLeast"/>
        <w:ind w:left="0"/>
        <w:jc w:val="both"/>
        <w:rPr>
          <w:rFonts w:ascii="inherit" w:hAnsi="inherit"/>
          <w:color w:val="000000"/>
          <w:sz w:val="34"/>
          <w:szCs w:val="34"/>
        </w:rPr>
      </w:pPr>
      <w:hyperlink r:id="rId6" w:history="1"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Pins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and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rubber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band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traction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for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treatment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of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comminuted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intra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-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articular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fractures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in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the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hand</w:t>
        </w:r>
        <w:proofErr w:type="spellEnd"/>
      </w:hyperlink>
      <w:r>
        <w:rPr>
          <w:rFonts w:ascii="inherit" w:hAnsi="inherit"/>
          <w:color w:val="000000"/>
          <w:sz w:val="34"/>
          <w:szCs w:val="34"/>
        </w:rPr>
        <w:t>,</w:t>
      </w:r>
      <w:r>
        <w:rPr>
          <w:rStyle w:val="apple-converted-space"/>
          <w:rFonts w:ascii="inherit" w:hAnsi="inherit"/>
          <w:color w:val="000000"/>
          <w:sz w:val="34"/>
          <w:szCs w:val="34"/>
        </w:rPr>
        <w:t> 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Journal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of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Hand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Surgery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, </w:t>
      </w:r>
      <w:proofErr w:type="spellStart"/>
      <w:r>
        <w:rPr>
          <w:rFonts w:ascii="inherit" w:hAnsi="inherit"/>
          <w:color w:val="000000"/>
          <w:sz w:val="34"/>
          <w:szCs w:val="34"/>
        </w:rPr>
        <w:t>vol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. 39, no. 4, </w:t>
      </w:r>
      <w:proofErr w:type="spellStart"/>
      <w:r>
        <w:rPr>
          <w:rFonts w:ascii="inherit" w:hAnsi="inherit"/>
          <w:color w:val="000000"/>
          <w:sz w:val="34"/>
          <w:szCs w:val="34"/>
        </w:rPr>
        <w:t>pp</w:t>
      </w:r>
      <w:proofErr w:type="spellEnd"/>
      <w:r>
        <w:rPr>
          <w:rFonts w:ascii="inherit" w:hAnsi="inherit"/>
          <w:color w:val="000000"/>
          <w:sz w:val="34"/>
          <w:szCs w:val="34"/>
        </w:rPr>
        <w:t>. 696–705, 2014.</w:t>
      </w:r>
    </w:p>
    <w:p w:rsidR="00F86D44" w:rsidRDefault="00F86D44" w:rsidP="00F86D44">
      <w:pPr>
        <w:numPr>
          <w:ilvl w:val="0"/>
          <w:numId w:val="1"/>
        </w:numPr>
        <w:shd w:val="clear" w:color="auto" w:fill="FFFFFF"/>
        <w:spacing w:line="400" w:lineRule="atLeast"/>
        <w:ind w:left="0"/>
        <w:jc w:val="both"/>
        <w:rPr>
          <w:rFonts w:ascii="inherit" w:hAnsi="inherit"/>
          <w:color w:val="000000"/>
          <w:sz w:val="34"/>
          <w:szCs w:val="34"/>
        </w:rPr>
      </w:pPr>
      <w:hyperlink r:id="rId7" w:history="1"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Acute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traumatic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open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posterolateral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dislocation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of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the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ankle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without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tearing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of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the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tibiofibular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syndesmosis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ligaments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: A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case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report</w:t>
        </w:r>
        <w:proofErr w:type="spellEnd"/>
      </w:hyperlink>
      <w:r>
        <w:rPr>
          <w:rFonts w:ascii="inherit" w:hAnsi="inherit"/>
          <w:color w:val="000000"/>
          <w:sz w:val="34"/>
          <w:szCs w:val="34"/>
        </w:rPr>
        <w:t>,</w:t>
      </w:r>
      <w:r>
        <w:rPr>
          <w:rStyle w:val="apple-converted-space"/>
          <w:rFonts w:ascii="inherit" w:hAnsi="inherit"/>
          <w:color w:val="000000"/>
          <w:sz w:val="34"/>
          <w:szCs w:val="34"/>
        </w:rPr>
        <w:t> 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Journal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of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the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American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Podiatric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Medical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Association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, </w:t>
      </w:r>
      <w:proofErr w:type="spellStart"/>
      <w:r>
        <w:rPr>
          <w:rFonts w:ascii="inherit" w:hAnsi="inherit"/>
          <w:color w:val="000000"/>
          <w:sz w:val="34"/>
          <w:szCs w:val="34"/>
        </w:rPr>
        <w:t>vol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. 98, no. 6, </w:t>
      </w:r>
      <w:proofErr w:type="spellStart"/>
      <w:r>
        <w:rPr>
          <w:rFonts w:ascii="inherit" w:hAnsi="inherit"/>
          <w:color w:val="000000"/>
          <w:sz w:val="34"/>
          <w:szCs w:val="34"/>
        </w:rPr>
        <w:t>pp</w:t>
      </w:r>
      <w:proofErr w:type="spellEnd"/>
      <w:r>
        <w:rPr>
          <w:rFonts w:ascii="inherit" w:hAnsi="inherit"/>
          <w:color w:val="000000"/>
          <w:sz w:val="34"/>
          <w:szCs w:val="34"/>
        </w:rPr>
        <w:t>. 469–472, 2008.</w:t>
      </w:r>
    </w:p>
    <w:p w:rsidR="00F86D44" w:rsidRDefault="00F86D44" w:rsidP="00F86D44">
      <w:pPr>
        <w:numPr>
          <w:ilvl w:val="0"/>
          <w:numId w:val="1"/>
        </w:numPr>
        <w:shd w:val="clear" w:color="auto" w:fill="FFFFFF"/>
        <w:spacing w:line="400" w:lineRule="atLeast"/>
        <w:ind w:left="0"/>
        <w:jc w:val="both"/>
        <w:rPr>
          <w:rFonts w:ascii="inherit" w:hAnsi="inherit"/>
          <w:color w:val="000000"/>
          <w:sz w:val="34"/>
          <w:szCs w:val="34"/>
        </w:rPr>
      </w:pPr>
      <w:hyperlink r:id="rId8" w:history="1"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Prophylactic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intramedullary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nailing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in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monostotic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fibrous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dysplasia</w:t>
        </w:r>
        <w:proofErr w:type="spellEnd"/>
      </w:hyperlink>
      <w:r>
        <w:rPr>
          <w:rFonts w:ascii="inherit" w:hAnsi="inherit"/>
          <w:color w:val="000000"/>
          <w:sz w:val="34"/>
          <w:szCs w:val="34"/>
        </w:rPr>
        <w:t>,</w:t>
      </w:r>
      <w:r>
        <w:rPr>
          <w:rStyle w:val="apple-converted-space"/>
          <w:rFonts w:ascii="inherit" w:hAnsi="inherit"/>
          <w:color w:val="000000"/>
          <w:sz w:val="34"/>
          <w:szCs w:val="34"/>
        </w:rPr>
        <w:t> 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Acta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Orthopaedica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Belgica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, </w:t>
      </w:r>
      <w:proofErr w:type="spellStart"/>
      <w:r>
        <w:rPr>
          <w:rFonts w:ascii="inherit" w:hAnsi="inherit"/>
          <w:color w:val="000000"/>
          <w:sz w:val="34"/>
          <w:szCs w:val="34"/>
        </w:rPr>
        <w:t>vol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. 74, no. 3, </w:t>
      </w:r>
      <w:proofErr w:type="spellStart"/>
      <w:r>
        <w:rPr>
          <w:rFonts w:ascii="inherit" w:hAnsi="inherit"/>
          <w:color w:val="000000"/>
          <w:sz w:val="34"/>
          <w:szCs w:val="34"/>
        </w:rPr>
        <w:t>pp</w:t>
      </w:r>
      <w:proofErr w:type="spellEnd"/>
      <w:r>
        <w:rPr>
          <w:rFonts w:ascii="inherit" w:hAnsi="inherit"/>
          <w:color w:val="000000"/>
          <w:sz w:val="34"/>
          <w:szCs w:val="34"/>
        </w:rPr>
        <w:t>. 386–390, 2008.</w:t>
      </w:r>
    </w:p>
    <w:p w:rsidR="00F86D44" w:rsidRDefault="00F86D44" w:rsidP="00F86D44">
      <w:pPr>
        <w:numPr>
          <w:ilvl w:val="0"/>
          <w:numId w:val="1"/>
        </w:numPr>
        <w:shd w:val="clear" w:color="auto" w:fill="FFFFFF"/>
        <w:spacing w:line="400" w:lineRule="atLeast"/>
        <w:ind w:left="0"/>
        <w:jc w:val="both"/>
        <w:rPr>
          <w:rFonts w:ascii="inherit" w:hAnsi="inherit"/>
          <w:color w:val="000000"/>
          <w:sz w:val="34"/>
          <w:szCs w:val="34"/>
        </w:rPr>
      </w:pPr>
      <w:hyperlink r:id="rId9" w:history="1"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Bilateral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femoral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insuffiency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fractures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treated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with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inflatable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intramedullary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nails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: A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case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report</w:t>
        </w:r>
        <w:proofErr w:type="spellEnd"/>
      </w:hyperlink>
      <w:r>
        <w:rPr>
          <w:rFonts w:ascii="inherit" w:hAnsi="inherit"/>
          <w:color w:val="000000"/>
          <w:sz w:val="34"/>
          <w:szCs w:val="34"/>
        </w:rPr>
        <w:t>,</w:t>
      </w:r>
      <w:r>
        <w:rPr>
          <w:rStyle w:val="apple-converted-space"/>
          <w:rFonts w:ascii="inherit" w:hAnsi="inherit"/>
          <w:color w:val="000000"/>
          <w:sz w:val="34"/>
          <w:szCs w:val="34"/>
        </w:rPr>
        <w:t> 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Archives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of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Orthopaedic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and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Trauma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Surgery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, </w:t>
      </w:r>
      <w:proofErr w:type="spellStart"/>
      <w:r>
        <w:rPr>
          <w:rFonts w:ascii="inherit" w:hAnsi="inherit"/>
          <w:color w:val="000000"/>
          <w:sz w:val="34"/>
          <w:szCs w:val="34"/>
        </w:rPr>
        <w:t>vol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. 127, no. 7, </w:t>
      </w:r>
      <w:proofErr w:type="spellStart"/>
      <w:r>
        <w:rPr>
          <w:rFonts w:ascii="inherit" w:hAnsi="inherit"/>
          <w:color w:val="000000"/>
          <w:sz w:val="34"/>
          <w:szCs w:val="34"/>
        </w:rPr>
        <w:t>pp</w:t>
      </w:r>
      <w:proofErr w:type="spellEnd"/>
      <w:r>
        <w:rPr>
          <w:rFonts w:ascii="inherit" w:hAnsi="inherit"/>
          <w:color w:val="000000"/>
          <w:sz w:val="34"/>
          <w:szCs w:val="34"/>
        </w:rPr>
        <w:t>. 597–601, 2007.</w:t>
      </w:r>
    </w:p>
    <w:p w:rsidR="00F86D44" w:rsidRDefault="00F86D44" w:rsidP="00F86D44">
      <w:pPr>
        <w:numPr>
          <w:ilvl w:val="0"/>
          <w:numId w:val="1"/>
        </w:numPr>
        <w:shd w:val="clear" w:color="auto" w:fill="FFFFFF"/>
        <w:spacing w:line="400" w:lineRule="atLeast"/>
        <w:ind w:left="0"/>
        <w:jc w:val="both"/>
        <w:rPr>
          <w:rFonts w:ascii="inherit" w:hAnsi="inherit"/>
          <w:color w:val="000000"/>
          <w:sz w:val="34"/>
          <w:szCs w:val="34"/>
        </w:rPr>
      </w:pPr>
      <w:hyperlink r:id="rId10" w:history="1"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Type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1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neurofibromatosis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and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adult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extremity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sarcoma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a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report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of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two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cases</w:t>
        </w:r>
        <w:proofErr w:type="spellEnd"/>
      </w:hyperlink>
      <w:r>
        <w:rPr>
          <w:rFonts w:ascii="inherit" w:hAnsi="inherit"/>
          <w:color w:val="000000"/>
          <w:sz w:val="34"/>
          <w:szCs w:val="34"/>
        </w:rPr>
        <w:t>,</w:t>
      </w:r>
      <w:r>
        <w:rPr>
          <w:rStyle w:val="apple-converted-space"/>
          <w:rFonts w:ascii="inherit" w:hAnsi="inherit"/>
          <w:color w:val="000000"/>
          <w:sz w:val="34"/>
          <w:szCs w:val="34"/>
        </w:rPr>
        <w:t> 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Acta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Orthopaedica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Belgica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, </w:t>
      </w:r>
      <w:proofErr w:type="spellStart"/>
      <w:r>
        <w:rPr>
          <w:rFonts w:ascii="inherit" w:hAnsi="inherit"/>
          <w:color w:val="000000"/>
          <w:sz w:val="34"/>
          <w:szCs w:val="34"/>
        </w:rPr>
        <w:t>vol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. 73, no. 3, </w:t>
      </w:r>
      <w:proofErr w:type="spellStart"/>
      <w:r>
        <w:rPr>
          <w:rFonts w:ascii="inherit" w:hAnsi="inherit"/>
          <w:color w:val="000000"/>
          <w:sz w:val="34"/>
          <w:szCs w:val="34"/>
        </w:rPr>
        <w:t>pp</w:t>
      </w:r>
      <w:proofErr w:type="spellEnd"/>
      <w:r>
        <w:rPr>
          <w:rFonts w:ascii="inherit" w:hAnsi="inherit"/>
          <w:color w:val="000000"/>
          <w:sz w:val="34"/>
          <w:szCs w:val="34"/>
        </w:rPr>
        <w:t>. 403–407, 2007.</w:t>
      </w:r>
    </w:p>
    <w:p w:rsidR="00F86D44" w:rsidRDefault="00F86D44" w:rsidP="00F86D44">
      <w:pPr>
        <w:numPr>
          <w:ilvl w:val="0"/>
          <w:numId w:val="1"/>
        </w:numPr>
        <w:shd w:val="clear" w:color="auto" w:fill="FFFFFF"/>
        <w:spacing w:line="400" w:lineRule="atLeast"/>
        <w:ind w:left="0"/>
        <w:jc w:val="both"/>
        <w:rPr>
          <w:rFonts w:ascii="inherit" w:hAnsi="inherit"/>
          <w:color w:val="000000"/>
          <w:sz w:val="34"/>
          <w:szCs w:val="34"/>
        </w:rPr>
      </w:pPr>
      <w:hyperlink r:id="rId11" w:history="1"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An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uncommon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presentation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of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malignant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fibrous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histiocytoma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of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the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calcaneus</w:t>
        </w:r>
        <w:proofErr w:type="spellEnd"/>
      </w:hyperlink>
      <w:r>
        <w:rPr>
          <w:rFonts w:ascii="inherit" w:hAnsi="inherit"/>
          <w:color w:val="000000"/>
          <w:sz w:val="34"/>
          <w:szCs w:val="34"/>
        </w:rPr>
        <w:t>,</w:t>
      </w:r>
      <w:r>
        <w:rPr>
          <w:rStyle w:val="apple-converted-space"/>
          <w:rFonts w:ascii="inherit" w:hAnsi="inherit"/>
          <w:color w:val="000000"/>
          <w:sz w:val="34"/>
          <w:szCs w:val="34"/>
        </w:rPr>
        <w:t> 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Journal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of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the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American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Podiatric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Medical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Association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, </w:t>
      </w:r>
      <w:proofErr w:type="spellStart"/>
      <w:r>
        <w:rPr>
          <w:rFonts w:ascii="inherit" w:hAnsi="inherit"/>
          <w:color w:val="000000"/>
          <w:sz w:val="34"/>
          <w:szCs w:val="34"/>
        </w:rPr>
        <w:t>vol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. 97, no. 3, </w:t>
      </w:r>
      <w:proofErr w:type="spellStart"/>
      <w:r>
        <w:rPr>
          <w:rFonts w:ascii="inherit" w:hAnsi="inherit"/>
          <w:color w:val="000000"/>
          <w:sz w:val="34"/>
          <w:szCs w:val="34"/>
        </w:rPr>
        <w:t>pp</w:t>
      </w:r>
      <w:proofErr w:type="spellEnd"/>
      <w:r>
        <w:rPr>
          <w:rFonts w:ascii="inherit" w:hAnsi="inherit"/>
          <w:color w:val="000000"/>
          <w:sz w:val="34"/>
          <w:szCs w:val="34"/>
        </w:rPr>
        <w:t>. 218–222, 2007.</w:t>
      </w:r>
    </w:p>
    <w:p w:rsidR="00F86D44" w:rsidRDefault="00F86D44" w:rsidP="00F86D44">
      <w:pPr>
        <w:numPr>
          <w:ilvl w:val="0"/>
          <w:numId w:val="1"/>
        </w:numPr>
        <w:shd w:val="clear" w:color="auto" w:fill="FFFFFF"/>
        <w:spacing w:line="400" w:lineRule="atLeast"/>
        <w:ind w:left="0"/>
        <w:jc w:val="both"/>
        <w:rPr>
          <w:rFonts w:ascii="inherit" w:hAnsi="inherit"/>
          <w:color w:val="000000"/>
          <w:sz w:val="34"/>
          <w:szCs w:val="34"/>
        </w:rPr>
      </w:pPr>
      <w:hyperlink r:id="rId12" w:history="1"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Chondromyxoid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fibroma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of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the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clavicle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[1]</w:t>
        </w:r>
      </w:hyperlink>
      <w:r>
        <w:rPr>
          <w:rFonts w:ascii="inherit" w:hAnsi="inherit"/>
          <w:color w:val="000000"/>
          <w:sz w:val="34"/>
          <w:szCs w:val="34"/>
        </w:rPr>
        <w:t>,</w:t>
      </w:r>
      <w:r>
        <w:rPr>
          <w:rStyle w:val="apple-converted-space"/>
          <w:rFonts w:ascii="inherit" w:hAnsi="inherit"/>
          <w:color w:val="000000"/>
          <w:sz w:val="34"/>
          <w:szCs w:val="34"/>
        </w:rPr>
        <w:t> 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Journal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of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Orthopaedic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Science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, </w:t>
      </w:r>
      <w:proofErr w:type="spellStart"/>
      <w:r>
        <w:rPr>
          <w:rFonts w:ascii="inherit" w:hAnsi="inherit"/>
          <w:color w:val="000000"/>
          <w:sz w:val="34"/>
          <w:szCs w:val="34"/>
        </w:rPr>
        <w:t>vol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. 12, no. 2, </w:t>
      </w:r>
      <w:proofErr w:type="spellStart"/>
      <w:r>
        <w:rPr>
          <w:rFonts w:ascii="inherit" w:hAnsi="inherit"/>
          <w:color w:val="000000"/>
          <w:sz w:val="34"/>
          <w:szCs w:val="34"/>
        </w:rPr>
        <w:t>pp</w:t>
      </w:r>
      <w:proofErr w:type="spellEnd"/>
      <w:r>
        <w:rPr>
          <w:rFonts w:ascii="inherit" w:hAnsi="inherit"/>
          <w:color w:val="000000"/>
          <w:sz w:val="34"/>
          <w:szCs w:val="34"/>
        </w:rPr>
        <w:t>. 193, 2007.</w:t>
      </w:r>
    </w:p>
    <w:p w:rsidR="00F86D44" w:rsidRDefault="00F86D44" w:rsidP="00F86D44">
      <w:pPr>
        <w:numPr>
          <w:ilvl w:val="0"/>
          <w:numId w:val="1"/>
        </w:numPr>
        <w:shd w:val="clear" w:color="auto" w:fill="FFFFFF"/>
        <w:spacing w:line="400" w:lineRule="atLeast"/>
        <w:ind w:left="0"/>
        <w:jc w:val="both"/>
        <w:rPr>
          <w:rFonts w:ascii="inherit" w:hAnsi="inherit"/>
          <w:color w:val="000000"/>
          <w:sz w:val="34"/>
          <w:szCs w:val="34"/>
        </w:rPr>
      </w:pPr>
      <w:hyperlink r:id="rId13" w:history="1"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Psychological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evaluation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of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patients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with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benign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musculoskeletal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system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tumors</w:t>
        </w:r>
        <w:proofErr w:type="spellEnd"/>
      </w:hyperlink>
      <w:r>
        <w:rPr>
          <w:rFonts w:ascii="inherit" w:hAnsi="inherit"/>
          <w:color w:val="000000"/>
          <w:sz w:val="34"/>
          <w:szCs w:val="34"/>
        </w:rPr>
        <w:t>,</w:t>
      </w:r>
      <w:r>
        <w:rPr>
          <w:rStyle w:val="apple-converted-space"/>
          <w:rFonts w:ascii="inherit" w:hAnsi="inherit"/>
          <w:color w:val="000000"/>
          <w:sz w:val="34"/>
          <w:szCs w:val="34"/>
        </w:rPr>
        <w:t> 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Acta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orthopaedica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et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traumatologica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turcica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>.</w:t>
      </w:r>
      <w:r>
        <w:rPr>
          <w:rFonts w:ascii="inherit" w:hAnsi="inherit"/>
          <w:color w:val="000000"/>
          <w:sz w:val="34"/>
          <w:szCs w:val="34"/>
        </w:rPr>
        <w:t xml:space="preserve">, </w:t>
      </w:r>
      <w:proofErr w:type="spellStart"/>
      <w:r>
        <w:rPr>
          <w:rFonts w:ascii="inherit" w:hAnsi="inherit"/>
          <w:color w:val="000000"/>
          <w:sz w:val="34"/>
          <w:szCs w:val="34"/>
        </w:rPr>
        <w:t>vol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. 40, no. 3, </w:t>
      </w:r>
      <w:proofErr w:type="spellStart"/>
      <w:r>
        <w:rPr>
          <w:rFonts w:ascii="inherit" w:hAnsi="inherit"/>
          <w:color w:val="000000"/>
          <w:sz w:val="34"/>
          <w:szCs w:val="34"/>
        </w:rPr>
        <w:t>pp</w:t>
      </w:r>
      <w:proofErr w:type="spellEnd"/>
      <w:r>
        <w:rPr>
          <w:rFonts w:ascii="inherit" w:hAnsi="inherit"/>
          <w:color w:val="000000"/>
          <w:sz w:val="34"/>
          <w:szCs w:val="34"/>
        </w:rPr>
        <w:t>. 199–201, 2006.</w:t>
      </w:r>
    </w:p>
    <w:p w:rsidR="00F86D44" w:rsidRDefault="00F86D44" w:rsidP="00F86D44">
      <w:pPr>
        <w:numPr>
          <w:ilvl w:val="0"/>
          <w:numId w:val="1"/>
        </w:numPr>
        <w:shd w:val="clear" w:color="auto" w:fill="FFFFFF"/>
        <w:spacing w:line="400" w:lineRule="atLeast"/>
        <w:ind w:left="0"/>
        <w:jc w:val="both"/>
        <w:rPr>
          <w:rFonts w:ascii="inherit" w:hAnsi="inherit"/>
          <w:color w:val="000000"/>
          <w:sz w:val="34"/>
          <w:szCs w:val="34"/>
        </w:rPr>
      </w:pPr>
      <w:hyperlink r:id="rId14" w:history="1"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The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treatment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of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avascular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necrosis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of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the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femoral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head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with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vascularized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fibular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grafting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: a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report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of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three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cases</w:t>
        </w:r>
        <w:proofErr w:type="spellEnd"/>
      </w:hyperlink>
      <w:r>
        <w:rPr>
          <w:rFonts w:ascii="inherit" w:hAnsi="inherit"/>
          <w:color w:val="000000"/>
          <w:sz w:val="34"/>
          <w:szCs w:val="34"/>
        </w:rPr>
        <w:t>,</w:t>
      </w:r>
      <w:r>
        <w:rPr>
          <w:rStyle w:val="apple-converted-space"/>
          <w:rFonts w:ascii="inherit" w:hAnsi="inherit"/>
          <w:color w:val="000000"/>
          <w:sz w:val="34"/>
          <w:szCs w:val="34"/>
        </w:rPr>
        <w:t> 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Acta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orthopaedica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et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traumatologica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turcica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, </w:t>
      </w:r>
      <w:proofErr w:type="spellStart"/>
      <w:r>
        <w:rPr>
          <w:rFonts w:ascii="inherit" w:hAnsi="inherit"/>
          <w:color w:val="000000"/>
          <w:sz w:val="34"/>
          <w:szCs w:val="34"/>
        </w:rPr>
        <w:t>vol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. 39, no. 5, </w:t>
      </w:r>
      <w:proofErr w:type="spellStart"/>
      <w:r>
        <w:rPr>
          <w:rFonts w:ascii="inherit" w:hAnsi="inherit"/>
          <w:color w:val="000000"/>
          <w:sz w:val="34"/>
          <w:szCs w:val="34"/>
        </w:rPr>
        <w:t>pp</w:t>
      </w:r>
      <w:proofErr w:type="spellEnd"/>
      <w:r>
        <w:rPr>
          <w:rFonts w:ascii="inherit" w:hAnsi="inherit"/>
          <w:color w:val="000000"/>
          <w:sz w:val="34"/>
          <w:szCs w:val="34"/>
        </w:rPr>
        <w:t>. 449–454, 2005.</w:t>
      </w:r>
    </w:p>
    <w:p w:rsidR="00F86D44" w:rsidRDefault="00F86D44" w:rsidP="00F86D44">
      <w:pPr>
        <w:numPr>
          <w:ilvl w:val="0"/>
          <w:numId w:val="1"/>
        </w:numPr>
        <w:shd w:val="clear" w:color="auto" w:fill="FFFFFF"/>
        <w:spacing w:line="400" w:lineRule="atLeast"/>
        <w:ind w:left="0"/>
        <w:jc w:val="both"/>
        <w:rPr>
          <w:rFonts w:ascii="inherit" w:hAnsi="inherit"/>
          <w:color w:val="000000"/>
          <w:sz w:val="34"/>
          <w:szCs w:val="34"/>
        </w:rPr>
      </w:pPr>
      <w:hyperlink r:id="rId15" w:history="1"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The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feasibility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of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neoadjuvant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high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-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dose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chemotherapy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and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autologous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peripheral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blood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stem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cell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transplantation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in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patients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with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nonmetastatic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high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grade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localized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osteosarcoma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: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Results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of a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phase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II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study</w:t>
        </w:r>
        <w:proofErr w:type="spellEnd"/>
      </w:hyperlink>
      <w:r>
        <w:rPr>
          <w:rFonts w:ascii="inherit" w:hAnsi="inherit"/>
          <w:color w:val="000000"/>
          <w:sz w:val="34"/>
          <w:szCs w:val="34"/>
        </w:rPr>
        <w:t>,</w:t>
      </w:r>
      <w:r>
        <w:rPr>
          <w:rStyle w:val="apple-converted-space"/>
          <w:rFonts w:ascii="inherit" w:hAnsi="inherit"/>
          <w:color w:val="000000"/>
          <w:sz w:val="34"/>
          <w:szCs w:val="34"/>
        </w:rPr>
        <w:t> 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Cancer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, </w:t>
      </w:r>
      <w:proofErr w:type="spellStart"/>
      <w:r>
        <w:rPr>
          <w:rFonts w:ascii="inherit" w:hAnsi="inherit"/>
          <w:color w:val="000000"/>
          <w:sz w:val="34"/>
          <w:szCs w:val="34"/>
        </w:rPr>
        <w:t>vol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. 104, no. 5, </w:t>
      </w:r>
      <w:proofErr w:type="spellStart"/>
      <w:r>
        <w:rPr>
          <w:rFonts w:ascii="inherit" w:hAnsi="inherit"/>
          <w:color w:val="000000"/>
          <w:sz w:val="34"/>
          <w:szCs w:val="34"/>
        </w:rPr>
        <w:t>pp</w:t>
      </w:r>
      <w:proofErr w:type="spellEnd"/>
      <w:r>
        <w:rPr>
          <w:rFonts w:ascii="inherit" w:hAnsi="inherit"/>
          <w:color w:val="000000"/>
          <w:sz w:val="34"/>
          <w:szCs w:val="34"/>
        </w:rPr>
        <w:t>. 1058–1065, 2005.</w:t>
      </w:r>
    </w:p>
    <w:p w:rsidR="00F86D44" w:rsidRDefault="00F86D44" w:rsidP="00F86D44">
      <w:pPr>
        <w:numPr>
          <w:ilvl w:val="0"/>
          <w:numId w:val="1"/>
        </w:numPr>
        <w:shd w:val="clear" w:color="auto" w:fill="FFFFFF"/>
        <w:spacing w:line="400" w:lineRule="atLeast"/>
        <w:ind w:left="0"/>
        <w:jc w:val="both"/>
        <w:rPr>
          <w:rFonts w:ascii="inherit" w:hAnsi="inherit"/>
          <w:color w:val="000000"/>
          <w:sz w:val="34"/>
          <w:szCs w:val="34"/>
        </w:rPr>
      </w:pPr>
      <w:hyperlink r:id="rId16" w:history="1"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Reconstruction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of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defects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following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bone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tumor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resections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by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distraction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osteogenesis</w:t>
        </w:r>
        <w:proofErr w:type="spellEnd"/>
      </w:hyperlink>
      <w:r>
        <w:rPr>
          <w:rFonts w:ascii="inherit" w:hAnsi="inherit"/>
          <w:color w:val="000000"/>
          <w:sz w:val="34"/>
          <w:szCs w:val="34"/>
        </w:rPr>
        <w:t>,</w:t>
      </w:r>
      <w:r>
        <w:rPr>
          <w:rStyle w:val="apple-converted-space"/>
          <w:rFonts w:ascii="inherit" w:hAnsi="inherit"/>
          <w:color w:val="000000"/>
          <w:sz w:val="34"/>
          <w:szCs w:val="34"/>
        </w:rPr>
        <w:t> 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Archives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of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Orthopaedic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and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Trauma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Surgery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, </w:t>
      </w:r>
      <w:proofErr w:type="spellStart"/>
      <w:r>
        <w:rPr>
          <w:rFonts w:ascii="inherit" w:hAnsi="inherit"/>
          <w:color w:val="000000"/>
          <w:sz w:val="34"/>
          <w:szCs w:val="34"/>
        </w:rPr>
        <w:t>vol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. 125, no. 3, </w:t>
      </w:r>
      <w:proofErr w:type="spellStart"/>
      <w:r>
        <w:rPr>
          <w:rFonts w:ascii="inherit" w:hAnsi="inherit"/>
          <w:color w:val="000000"/>
          <w:sz w:val="34"/>
          <w:szCs w:val="34"/>
        </w:rPr>
        <w:t>pp</w:t>
      </w:r>
      <w:proofErr w:type="spellEnd"/>
      <w:r>
        <w:rPr>
          <w:rFonts w:ascii="inherit" w:hAnsi="inherit"/>
          <w:color w:val="000000"/>
          <w:sz w:val="34"/>
          <w:szCs w:val="34"/>
        </w:rPr>
        <w:t>. 177–183, 2005.</w:t>
      </w:r>
    </w:p>
    <w:p w:rsidR="00F86D44" w:rsidRDefault="00F86D44" w:rsidP="00F86D44">
      <w:pPr>
        <w:numPr>
          <w:ilvl w:val="0"/>
          <w:numId w:val="1"/>
        </w:numPr>
        <w:shd w:val="clear" w:color="auto" w:fill="FFFFFF"/>
        <w:spacing w:line="400" w:lineRule="atLeast"/>
        <w:ind w:left="0"/>
        <w:jc w:val="both"/>
        <w:rPr>
          <w:rFonts w:ascii="inherit" w:hAnsi="inherit"/>
          <w:color w:val="000000"/>
          <w:sz w:val="34"/>
          <w:szCs w:val="34"/>
        </w:rPr>
      </w:pPr>
      <w:hyperlink r:id="rId17" w:history="1"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Treatment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of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proximal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fibular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tumors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with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en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bloc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resection</w:t>
        </w:r>
        <w:proofErr w:type="spellEnd"/>
      </w:hyperlink>
      <w:r>
        <w:rPr>
          <w:rFonts w:ascii="inherit" w:hAnsi="inherit"/>
          <w:color w:val="000000"/>
          <w:sz w:val="34"/>
          <w:szCs w:val="34"/>
        </w:rPr>
        <w:t>,</w:t>
      </w:r>
      <w:r>
        <w:rPr>
          <w:rStyle w:val="apple-converted-space"/>
          <w:rFonts w:ascii="inherit" w:hAnsi="inherit"/>
          <w:color w:val="000000"/>
          <w:sz w:val="34"/>
          <w:szCs w:val="34"/>
        </w:rPr>
        <w:t> 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Knee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, </w:t>
      </w:r>
      <w:proofErr w:type="spellStart"/>
      <w:r>
        <w:rPr>
          <w:rFonts w:ascii="inherit" w:hAnsi="inherit"/>
          <w:color w:val="000000"/>
          <w:sz w:val="34"/>
          <w:szCs w:val="34"/>
        </w:rPr>
        <w:t>vol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. 11, no. 6, </w:t>
      </w:r>
      <w:proofErr w:type="spellStart"/>
      <w:r>
        <w:rPr>
          <w:rFonts w:ascii="inherit" w:hAnsi="inherit"/>
          <w:color w:val="000000"/>
          <w:sz w:val="34"/>
          <w:szCs w:val="34"/>
        </w:rPr>
        <w:t>pp</w:t>
      </w:r>
      <w:proofErr w:type="spellEnd"/>
      <w:r>
        <w:rPr>
          <w:rFonts w:ascii="inherit" w:hAnsi="inherit"/>
          <w:color w:val="000000"/>
          <w:sz w:val="34"/>
          <w:szCs w:val="34"/>
        </w:rPr>
        <w:t>. 489–496, 2004.</w:t>
      </w:r>
    </w:p>
    <w:p w:rsidR="00F86D44" w:rsidRDefault="00F86D44" w:rsidP="00F86D44">
      <w:pPr>
        <w:numPr>
          <w:ilvl w:val="0"/>
          <w:numId w:val="1"/>
        </w:numPr>
        <w:shd w:val="clear" w:color="auto" w:fill="FFFFFF"/>
        <w:spacing w:line="400" w:lineRule="atLeast"/>
        <w:ind w:left="0"/>
        <w:jc w:val="both"/>
        <w:rPr>
          <w:rFonts w:ascii="inherit" w:hAnsi="inherit"/>
          <w:color w:val="000000"/>
          <w:sz w:val="34"/>
          <w:szCs w:val="34"/>
        </w:rPr>
      </w:pPr>
      <w:hyperlink r:id="rId18" w:history="1"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Does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false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aneurysm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behave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like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a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sarcoma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?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Distal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femoral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arterial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false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aneurysm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simulated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a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malign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mesenchymal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tumor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. A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case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report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and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review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of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the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literature</w:t>
        </w:r>
        <w:proofErr w:type="spellEnd"/>
      </w:hyperlink>
      <w:r>
        <w:rPr>
          <w:rFonts w:ascii="inherit" w:hAnsi="inherit"/>
          <w:color w:val="000000"/>
          <w:sz w:val="34"/>
          <w:szCs w:val="34"/>
        </w:rPr>
        <w:t>,</w:t>
      </w:r>
      <w:r>
        <w:rPr>
          <w:rStyle w:val="apple-converted-space"/>
          <w:rFonts w:ascii="inherit" w:hAnsi="inherit"/>
          <w:color w:val="000000"/>
          <w:sz w:val="34"/>
          <w:szCs w:val="34"/>
        </w:rPr>
        <w:t> 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Archives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of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Orthopaedic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and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Trauma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Surgery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, </w:t>
      </w:r>
      <w:proofErr w:type="spellStart"/>
      <w:r>
        <w:rPr>
          <w:rFonts w:ascii="inherit" w:hAnsi="inherit"/>
          <w:color w:val="000000"/>
          <w:sz w:val="34"/>
          <w:szCs w:val="34"/>
        </w:rPr>
        <w:t>vol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. 124, no. 1, </w:t>
      </w:r>
      <w:proofErr w:type="spellStart"/>
      <w:r>
        <w:rPr>
          <w:rFonts w:ascii="inherit" w:hAnsi="inherit"/>
          <w:color w:val="000000"/>
          <w:sz w:val="34"/>
          <w:szCs w:val="34"/>
        </w:rPr>
        <w:t>pp</w:t>
      </w:r>
      <w:proofErr w:type="spellEnd"/>
      <w:r>
        <w:rPr>
          <w:rFonts w:ascii="inherit" w:hAnsi="inherit"/>
          <w:color w:val="000000"/>
          <w:sz w:val="34"/>
          <w:szCs w:val="34"/>
        </w:rPr>
        <w:t>. 60–63, 2004.</w:t>
      </w:r>
    </w:p>
    <w:p w:rsidR="00F86D44" w:rsidRDefault="00F86D44" w:rsidP="00F86D44">
      <w:pPr>
        <w:numPr>
          <w:ilvl w:val="0"/>
          <w:numId w:val="1"/>
        </w:numPr>
        <w:shd w:val="clear" w:color="auto" w:fill="FFFFFF"/>
        <w:spacing w:line="400" w:lineRule="atLeast"/>
        <w:ind w:left="0"/>
        <w:jc w:val="both"/>
        <w:rPr>
          <w:rFonts w:ascii="inherit" w:hAnsi="inherit"/>
          <w:color w:val="000000"/>
          <w:sz w:val="34"/>
          <w:szCs w:val="34"/>
        </w:rPr>
      </w:pPr>
      <w:hyperlink r:id="rId19" w:history="1"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Successful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results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of total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femoral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resection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and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prosthetic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replacement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in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two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patients</w:t>
        </w:r>
        <w:proofErr w:type="spellEnd"/>
      </w:hyperlink>
      <w:r>
        <w:rPr>
          <w:rFonts w:ascii="inherit" w:hAnsi="inherit"/>
          <w:color w:val="000000"/>
          <w:sz w:val="34"/>
          <w:szCs w:val="34"/>
        </w:rPr>
        <w:t>,</w:t>
      </w:r>
      <w:r>
        <w:rPr>
          <w:rStyle w:val="apple-converted-space"/>
          <w:rFonts w:ascii="inherit" w:hAnsi="inherit"/>
          <w:color w:val="000000"/>
          <w:sz w:val="34"/>
          <w:szCs w:val="34"/>
        </w:rPr>
        <w:t> 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Acta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orthopaedica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et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traumatologica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turcica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, </w:t>
      </w:r>
      <w:proofErr w:type="spellStart"/>
      <w:r>
        <w:rPr>
          <w:rFonts w:ascii="inherit" w:hAnsi="inherit"/>
          <w:color w:val="000000"/>
          <w:sz w:val="34"/>
          <w:szCs w:val="34"/>
        </w:rPr>
        <w:t>vol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. 38, no. 1, </w:t>
      </w:r>
      <w:proofErr w:type="spellStart"/>
      <w:r>
        <w:rPr>
          <w:rFonts w:ascii="inherit" w:hAnsi="inherit"/>
          <w:color w:val="000000"/>
          <w:sz w:val="34"/>
          <w:szCs w:val="34"/>
        </w:rPr>
        <w:t>pp</w:t>
      </w:r>
      <w:proofErr w:type="spellEnd"/>
      <w:r>
        <w:rPr>
          <w:rFonts w:ascii="inherit" w:hAnsi="inherit"/>
          <w:color w:val="000000"/>
          <w:sz w:val="34"/>
          <w:szCs w:val="34"/>
        </w:rPr>
        <w:t>. 79–84, 2004.</w:t>
      </w:r>
    </w:p>
    <w:p w:rsidR="00F86D44" w:rsidRDefault="00F86D44" w:rsidP="00F86D44">
      <w:pPr>
        <w:numPr>
          <w:ilvl w:val="0"/>
          <w:numId w:val="1"/>
        </w:numPr>
        <w:shd w:val="clear" w:color="auto" w:fill="FFFFFF"/>
        <w:spacing w:line="400" w:lineRule="atLeast"/>
        <w:ind w:left="0"/>
        <w:jc w:val="both"/>
        <w:rPr>
          <w:rFonts w:ascii="inherit" w:hAnsi="inherit"/>
          <w:color w:val="000000"/>
          <w:sz w:val="34"/>
          <w:szCs w:val="34"/>
        </w:rPr>
      </w:pPr>
      <w:hyperlink r:id="rId20" w:history="1"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Rupture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of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the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Pectoralis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Major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Muscle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in a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Paratrooper</w:t>
        </w:r>
        <w:proofErr w:type="spellEnd"/>
      </w:hyperlink>
      <w:r>
        <w:rPr>
          <w:rFonts w:ascii="inherit" w:hAnsi="inherit"/>
          <w:color w:val="000000"/>
          <w:sz w:val="34"/>
          <w:szCs w:val="34"/>
        </w:rPr>
        <w:t>,</w:t>
      </w:r>
      <w:r>
        <w:rPr>
          <w:rStyle w:val="apple-converted-space"/>
          <w:rFonts w:ascii="inherit" w:hAnsi="inherit"/>
          <w:color w:val="000000"/>
          <w:sz w:val="34"/>
          <w:szCs w:val="34"/>
        </w:rPr>
        <w:t> 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Aviation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Space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and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Environmental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Medicine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, </w:t>
      </w:r>
      <w:proofErr w:type="spellStart"/>
      <w:r>
        <w:rPr>
          <w:rFonts w:ascii="inherit" w:hAnsi="inherit"/>
          <w:color w:val="000000"/>
          <w:sz w:val="34"/>
          <w:szCs w:val="34"/>
        </w:rPr>
        <w:t>vol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. 75, no. 1, </w:t>
      </w:r>
      <w:proofErr w:type="spellStart"/>
      <w:r>
        <w:rPr>
          <w:rFonts w:ascii="inherit" w:hAnsi="inherit"/>
          <w:color w:val="000000"/>
          <w:sz w:val="34"/>
          <w:szCs w:val="34"/>
        </w:rPr>
        <w:t>pp</w:t>
      </w:r>
      <w:proofErr w:type="spellEnd"/>
      <w:r>
        <w:rPr>
          <w:rFonts w:ascii="inherit" w:hAnsi="inherit"/>
          <w:color w:val="000000"/>
          <w:sz w:val="34"/>
          <w:szCs w:val="34"/>
        </w:rPr>
        <w:t>. 81–84, 2004.</w:t>
      </w:r>
    </w:p>
    <w:p w:rsidR="00F86D44" w:rsidRDefault="00F86D44" w:rsidP="00F86D44">
      <w:pPr>
        <w:numPr>
          <w:ilvl w:val="0"/>
          <w:numId w:val="1"/>
        </w:numPr>
        <w:shd w:val="clear" w:color="auto" w:fill="FFFFFF"/>
        <w:spacing w:line="400" w:lineRule="atLeast"/>
        <w:ind w:left="0"/>
        <w:jc w:val="both"/>
        <w:rPr>
          <w:rFonts w:ascii="inherit" w:hAnsi="inherit"/>
          <w:color w:val="000000"/>
          <w:sz w:val="34"/>
          <w:szCs w:val="34"/>
        </w:rPr>
      </w:pPr>
      <w:hyperlink r:id="rId21" w:history="1"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Giant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cell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tumor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of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tendon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sheath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simulating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giant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cell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tumor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of bone: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report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of a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case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.</w:t>
        </w:r>
      </w:hyperlink>
      <w:r>
        <w:rPr>
          <w:rFonts w:ascii="inherit" w:hAnsi="inherit"/>
          <w:color w:val="000000"/>
          <w:sz w:val="34"/>
          <w:szCs w:val="34"/>
        </w:rPr>
        <w:t>,</w:t>
      </w:r>
      <w:r>
        <w:rPr>
          <w:rStyle w:val="apple-converted-space"/>
          <w:rFonts w:ascii="inherit" w:hAnsi="inherit"/>
          <w:color w:val="000000"/>
          <w:sz w:val="34"/>
          <w:szCs w:val="34"/>
        </w:rPr>
        <w:t> 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Journal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of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surgical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orthopaedic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advances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, </w:t>
      </w:r>
      <w:proofErr w:type="spellStart"/>
      <w:r>
        <w:rPr>
          <w:rFonts w:ascii="inherit" w:hAnsi="inherit"/>
          <w:color w:val="000000"/>
          <w:sz w:val="34"/>
          <w:szCs w:val="34"/>
        </w:rPr>
        <w:t>vol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. 13, no. 2, </w:t>
      </w:r>
      <w:proofErr w:type="spellStart"/>
      <w:r>
        <w:rPr>
          <w:rFonts w:ascii="inherit" w:hAnsi="inherit"/>
          <w:color w:val="000000"/>
          <w:sz w:val="34"/>
          <w:szCs w:val="34"/>
        </w:rPr>
        <w:t>pp</w:t>
      </w:r>
      <w:proofErr w:type="spellEnd"/>
      <w:r>
        <w:rPr>
          <w:rFonts w:ascii="inherit" w:hAnsi="inherit"/>
          <w:color w:val="000000"/>
          <w:sz w:val="34"/>
          <w:szCs w:val="34"/>
        </w:rPr>
        <w:t>. 124–127, 2004.</w:t>
      </w:r>
    </w:p>
    <w:p w:rsidR="00F86D44" w:rsidRDefault="00F86D44" w:rsidP="00F86D44">
      <w:pPr>
        <w:numPr>
          <w:ilvl w:val="0"/>
          <w:numId w:val="1"/>
        </w:numPr>
        <w:shd w:val="clear" w:color="auto" w:fill="FFFFFF"/>
        <w:spacing w:line="400" w:lineRule="atLeast"/>
        <w:ind w:left="0"/>
        <w:jc w:val="both"/>
        <w:rPr>
          <w:rFonts w:ascii="inherit" w:hAnsi="inherit"/>
          <w:color w:val="000000"/>
          <w:sz w:val="34"/>
          <w:szCs w:val="34"/>
        </w:rPr>
      </w:pPr>
      <w:hyperlink r:id="rId22" w:history="1"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Medical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illustration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in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orthopedics</w:t>
        </w:r>
        <w:proofErr w:type="spellEnd"/>
      </w:hyperlink>
      <w:r>
        <w:rPr>
          <w:rFonts w:ascii="inherit" w:hAnsi="inherit"/>
          <w:color w:val="000000"/>
          <w:sz w:val="34"/>
          <w:szCs w:val="34"/>
        </w:rPr>
        <w:t>,</w:t>
      </w:r>
      <w:r>
        <w:rPr>
          <w:rStyle w:val="apple-converted-space"/>
          <w:rFonts w:ascii="inherit" w:hAnsi="inherit"/>
          <w:color w:val="000000"/>
          <w:sz w:val="34"/>
          <w:szCs w:val="34"/>
        </w:rPr>
        <w:t> 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Artroplasti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Artroskopik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Cerrahi</w:t>
      </w:r>
      <w:r>
        <w:rPr>
          <w:rFonts w:ascii="inherit" w:hAnsi="inherit"/>
          <w:color w:val="000000"/>
          <w:sz w:val="34"/>
          <w:szCs w:val="34"/>
        </w:rPr>
        <w:t xml:space="preserve">, </w:t>
      </w:r>
      <w:proofErr w:type="spellStart"/>
      <w:r>
        <w:rPr>
          <w:rFonts w:ascii="inherit" w:hAnsi="inherit"/>
          <w:color w:val="000000"/>
          <w:sz w:val="34"/>
          <w:szCs w:val="34"/>
        </w:rPr>
        <w:t>vol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. 14, no. 4, </w:t>
      </w:r>
      <w:proofErr w:type="spellStart"/>
      <w:r>
        <w:rPr>
          <w:rFonts w:ascii="inherit" w:hAnsi="inherit"/>
          <w:color w:val="000000"/>
          <w:sz w:val="34"/>
          <w:szCs w:val="34"/>
        </w:rPr>
        <w:t>pp</w:t>
      </w:r>
      <w:proofErr w:type="spellEnd"/>
      <w:r>
        <w:rPr>
          <w:rFonts w:ascii="inherit" w:hAnsi="inherit"/>
          <w:color w:val="000000"/>
          <w:sz w:val="34"/>
          <w:szCs w:val="34"/>
        </w:rPr>
        <w:t>. 248–253, 2003.</w:t>
      </w:r>
    </w:p>
    <w:p w:rsidR="00F86D44" w:rsidRDefault="00F86D44" w:rsidP="00F86D44">
      <w:pPr>
        <w:numPr>
          <w:ilvl w:val="0"/>
          <w:numId w:val="1"/>
        </w:numPr>
        <w:shd w:val="clear" w:color="auto" w:fill="FFFFFF"/>
        <w:spacing w:line="400" w:lineRule="atLeast"/>
        <w:ind w:left="0"/>
        <w:jc w:val="both"/>
        <w:rPr>
          <w:rFonts w:ascii="inherit" w:hAnsi="inherit"/>
          <w:color w:val="000000"/>
          <w:sz w:val="34"/>
          <w:szCs w:val="34"/>
        </w:rPr>
      </w:pPr>
      <w:hyperlink r:id="rId23" w:history="1"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Chondroblastoma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of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the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distal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femur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: A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case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report</w:t>
        </w:r>
        <w:proofErr w:type="spellEnd"/>
      </w:hyperlink>
      <w:r>
        <w:rPr>
          <w:rFonts w:ascii="inherit" w:hAnsi="inherit"/>
          <w:color w:val="000000"/>
          <w:sz w:val="34"/>
          <w:szCs w:val="34"/>
        </w:rPr>
        <w:t>,</w:t>
      </w:r>
      <w:r>
        <w:rPr>
          <w:rStyle w:val="apple-converted-space"/>
          <w:rFonts w:ascii="inherit" w:hAnsi="inherit"/>
          <w:color w:val="000000"/>
          <w:sz w:val="34"/>
          <w:szCs w:val="34"/>
        </w:rPr>
        <w:t> 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Acta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Orthopaedica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Belgica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, </w:t>
      </w:r>
      <w:proofErr w:type="spellStart"/>
      <w:r>
        <w:rPr>
          <w:rFonts w:ascii="inherit" w:hAnsi="inherit"/>
          <w:color w:val="000000"/>
          <w:sz w:val="34"/>
          <w:szCs w:val="34"/>
        </w:rPr>
        <w:t>vol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. 69, no. 5, </w:t>
      </w:r>
      <w:proofErr w:type="spellStart"/>
      <w:r>
        <w:rPr>
          <w:rFonts w:ascii="inherit" w:hAnsi="inherit"/>
          <w:color w:val="000000"/>
          <w:sz w:val="34"/>
          <w:szCs w:val="34"/>
        </w:rPr>
        <w:t>pp</w:t>
      </w:r>
      <w:proofErr w:type="spellEnd"/>
      <w:r>
        <w:rPr>
          <w:rFonts w:ascii="inherit" w:hAnsi="inherit"/>
          <w:color w:val="000000"/>
          <w:sz w:val="34"/>
          <w:szCs w:val="34"/>
        </w:rPr>
        <w:t>. 467–472, 2003.</w:t>
      </w:r>
    </w:p>
    <w:p w:rsidR="00F86D44" w:rsidRDefault="00F86D44" w:rsidP="00F86D44">
      <w:pPr>
        <w:numPr>
          <w:ilvl w:val="0"/>
          <w:numId w:val="1"/>
        </w:numPr>
        <w:shd w:val="clear" w:color="auto" w:fill="FFFFFF"/>
        <w:spacing w:line="400" w:lineRule="atLeast"/>
        <w:ind w:left="0"/>
        <w:jc w:val="both"/>
        <w:rPr>
          <w:rFonts w:ascii="inherit" w:hAnsi="inherit"/>
          <w:color w:val="000000"/>
          <w:sz w:val="34"/>
          <w:szCs w:val="34"/>
        </w:rPr>
      </w:pPr>
      <w:hyperlink r:id="rId24" w:history="1"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Ankle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Swelling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in a 6-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Year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-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Old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Boy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with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Unusual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Presentation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: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Report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of a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Rare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Case</w:t>
        </w:r>
        <w:proofErr w:type="spellEnd"/>
      </w:hyperlink>
      <w:r>
        <w:rPr>
          <w:rFonts w:ascii="inherit" w:hAnsi="inherit"/>
          <w:color w:val="000000"/>
          <w:sz w:val="34"/>
          <w:szCs w:val="34"/>
        </w:rPr>
        <w:t>,</w:t>
      </w:r>
      <w:r>
        <w:rPr>
          <w:rStyle w:val="apple-converted-space"/>
          <w:rFonts w:ascii="inherit" w:hAnsi="inherit"/>
          <w:color w:val="000000"/>
          <w:sz w:val="34"/>
          <w:szCs w:val="34"/>
        </w:rPr>
        <w:t> 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Journal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of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Foot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and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Ankle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Surgery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, </w:t>
      </w:r>
      <w:proofErr w:type="spellStart"/>
      <w:r>
        <w:rPr>
          <w:rFonts w:ascii="inherit" w:hAnsi="inherit"/>
          <w:color w:val="000000"/>
          <w:sz w:val="34"/>
          <w:szCs w:val="34"/>
        </w:rPr>
        <w:t>vol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. 42, no. 4, </w:t>
      </w:r>
      <w:proofErr w:type="spellStart"/>
      <w:r>
        <w:rPr>
          <w:rFonts w:ascii="inherit" w:hAnsi="inherit"/>
          <w:color w:val="000000"/>
          <w:sz w:val="34"/>
          <w:szCs w:val="34"/>
        </w:rPr>
        <w:t>pp</w:t>
      </w:r>
      <w:proofErr w:type="spellEnd"/>
      <w:r>
        <w:rPr>
          <w:rFonts w:ascii="inherit" w:hAnsi="inherit"/>
          <w:color w:val="000000"/>
          <w:sz w:val="34"/>
          <w:szCs w:val="34"/>
        </w:rPr>
        <w:t>. 235–239, 2003.</w:t>
      </w:r>
    </w:p>
    <w:p w:rsidR="00F86D44" w:rsidRDefault="00F86D44" w:rsidP="00F86D44">
      <w:pPr>
        <w:numPr>
          <w:ilvl w:val="0"/>
          <w:numId w:val="1"/>
        </w:numPr>
        <w:shd w:val="clear" w:color="auto" w:fill="FFFFFF"/>
        <w:spacing w:line="400" w:lineRule="atLeast"/>
        <w:ind w:left="0"/>
        <w:jc w:val="both"/>
        <w:rPr>
          <w:rFonts w:ascii="inherit" w:hAnsi="inherit"/>
          <w:color w:val="000000"/>
          <w:sz w:val="34"/>
          <w:szCs w:val="34"/>
        </w:rPr>
      </w:pPr>
      <w:hyperlink r:id="rId25" w:history="1"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Diagnostic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approach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to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bone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tumors</w:t>
        </w:r>
        <w:proofErr w:type="spellEnd"/>
      </w:hyperlink>
      <w:r>
        <w:rPr>
          <w:rFonts w:ascii="inherit" w:hAnsi="inherit"/>
          <w:color w:val="000000"/>
          <w:sz w:val="34"/>
          <w:szCs w:val="34"/>
        </w:rPr>
        <w:t>,</w:t>
      </w:r>
      <w:r>
        <w:rPr>
          <w:rStyle w:val="apple-converted-space"/>
          <w:rFonts w:ascii="inherit" w:hAnsi="inherit"/>
          <w:color w:val="000000"/>
          <w:sz w:val="34"/>
          <w:szCs w:val="34"/>
        </w:rPr>
        <w:t> </w:t>
      </w:r>
      <w:r>
        <w:rPr>
          <w:rFonts w:ascii="Minion W08 Italic" w:hAnsi="Minion W08 Italic"/>
          <w:color w:val="000000"/>
          <w:sz w:val="34"/>
          <w:szCs w:val="34"/>
        </w:rPr>
        <w:t>SENDROM</w:t>
      </w:r>
      <w:r>
        <w:rPr>
          <w:rFonts w:ascii="inherit" w:hAnsi="inherit"/>
          <w:color w:val="000000"/>
          <w:sz w:val="34"/>
          <w:szCs w:val="34"/>
        </w:rPr>
        <w:t xml:space="preserve">, </w:t>
      </w:r>
      <w:proofErr w:type="spellStart"/>
      <w:r>
        <w:rPr>
          <w:rFonts w:ascii="inherit" w:hAnsi="inherit"/>
          <w:color w:val="000000"/>
          <w:sz w:val="34"/>
          <w:szCs w:val="34"/>
        </w:rPr>
        <w:t>vol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. 15, no. 4, </w:t>
      </w:r>
      <w:proofErr w:type="spellStart"/>
      <w:r>
        <w:rPr>
          <w:rFonts w:ascii="inherit" w:hAnsi="inherit"/>
          <w:color w:val="000000"/>
          <w:sz w:val="34"/>
          <w:szCs w:val="34"/>
        </w:rPr>
        <w:t>pp</w:t>
      </w:r>
      <w:proofErr w:type="spellEnd"/>
      <w:r>
        <w:rPr>
          <w:rFonts w:ascii="inherit" w:hAnsi="inherit"/>
          <w:color w:val="000000"/>
          <w:sz w:val="34"/>
          <w:szCs w:val="34"/>
        </w:rPr>
        <w:t>. 107–117, 2003.</w:t>
      </w:r>
    </w:p>
    <w:p w:rsidR="00F86D44" w:rsidRDefault="00F86D44" w:rsidP="00F86D44">
      <w:pPr>
        <w:numPr>
          <w:ilvl w:val="0"/>
          <w:numId w:val="1"/>
        </w:numPr>
        <w:shd w:val="clear" w:color="auto" w:fill="FFFFFF"/>
        <w:spacing w:line="400" w:lineRule="atLeast"/>
        <w:ind w:left="0"/>
        <w:jc w:val="both"/>
        <w:rPr>
          <w:rFonts w:ascii="inherit" w:hAnsi="inherit"/>
          <w:color w:val="000000"/>
          <w:sz w:val="34"/>
          <w:szCs w:val="34"/>
        </w:rPr>
      </w:pPr>
      <w:hyperlink r:id="rId26" w:history="1"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Clear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cell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sarcoma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(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case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report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)</w:t>
        </w:r>
      </w:hyperlink>
      <w:r>
        <w:rPr>
          <w:rFonts w:ascii="inherit" w:hAnsi="inherit"/>
          <w:color w:val="000000"/>
          <w:sz w:val="34"/>
          <w:szCs w:val="34"/>
        </w:rPr>
        <w:t>,</w:t>
      </w:r>
      <w:r>
        <w:rPr>
          <w:rStyle w:val="apple-converted-space"/>
          <w:rFonts w:ascii="inherit" w:hAnsi="inherit"/>
          <w:color w:val="000000"/>
          <w:sz w:val="34"/>
          <w:szCs w:val="34"/>
        </w:rPr>
        <w:t> 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Gulhane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Medical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Journal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, </w:t>
      </w:r>
      <w:proofErr w:type="spellStart"/>
      <w:r>
        <w:rPr>
          <w:rFonts w:ascii="inherit" w:hAnsi="inherit"/>
          <w:color w:val="000000"/>
          <w:sz w:val="34"/>
          <w:szCs w:val="34"/>
        </w:rPr>
        <w:t>vol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. 45, no. 1, </w:t>
      </w:r>
      <w:proofErr w:type="spellStart"/>
      <w:r>
        <w:rPr>
          <w:rFonts w:ascii="inherit" w:hAnsi="inherit"/>
          <w:color w:val="000000"/>
          <w:sz w:val="34"/>
          <w:szCs w:val="34"/>
        </w:rPr>
        <w:t>pp</w:t>
      </w:r>
      <w:proofErr w:type="spellEnd"/>
      <w:r>
        <w:rPr>
          <w:rFonts w:ascii="inherit" w:hAnsi="inherit"/>
          <w:color w:val="000000"/>
          <w:sz w:val="34"/>
          <w:szCs w:val="34"/>
        </w:rPr>
        <w:t>. 88–91, 2003.</w:t>
      </w:r>
    </w:p>
    <w:p w:rsidR="00F86D44" w:rsidRDefault="00F86D44" w:rsidP="00F86D44">
      <w:pPr>
        <w:numPr>
          <w:ilvl w:val="0"/>
          <w:numId w:val="1"/>
        </w:numPr>
        <w:shd w:val="clear" w:color="auto" w:fill="FFFFFF"/>
        <w:spacing w:line="400" w:lineRule="atLeast"/>
        <w:ind w:left="0"/>
        <w:jc w:val="both"/>
        <w:rPr>
          <w:rFonts w:ascii="inherit" w:hAnsi="inherit"/>
          <w:color w:val="000000"/>
          <w:sz w:val="34"/>
          <w:szCs w:val="34"/>
        </w:rPr>
      </w:pPr>
      <w:hyperlink r:id="rId27" w:history="1"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Benign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bone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tumors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in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children</w:t>
        </w:r>
        <w:proofErr w:type="spellEnd"/>
      </w:hyperlink>
      <w:r>
        <w:rPr>
          <w:rFonts w:ascii="inherit" w:hAnsi="inherit"/>
          <w:color w:val="000000"/>
          <w:sz w:val="34"/>
          <w:szCs w:val="34"/>
        </w:rPr>
        <w:t>,</w:t>
      </w:r>
      <w:r>
        <w:rPr>
          <w:rStyle w:val="apple-converted-space"/>
          <w:rFonts w:ascii="inherit" w:hAnsi="inherit"/>
          <w:color w:val="000000"/>
          <w:sz w:val="34"/>
          <w:szCs w:val="34"/>
        </w:rPr>
        <w:t> 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Current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Opinion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in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Pediatrics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, </w:t>
      </w:r>
      <w:proofErr w:type="spellStart"/>
      <w:r>
        <w:rPr>
          <w:rFonts w:ascii="inherit" w:hAnsi="inherit"/>
          <w:color w:val="000000"/>
          <w:sz w:val="34"/>
          <w:szCs w:val="34"/>
        </w:rPr>
        <w:t>vol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. 15, no. 1, </w:t>
      </w:r>
      <w:proofErr w:type="spellStart"/>
      <w:r>
        <w:rPr>
          <w:rFonts w:ascii="inherit" w:hAnsi="inherit"/>
          <w:color w:val="000000"/>
          <w:sz w:val="34"/>
          <w:szCs w:val="34"/>
        </w:rPr>
        <w:t>pp</w:t>
      </w:r>
      <w:proofErr w:type="spellEnd"/>
      <w:r>
        <w:rPr>
          <w:rFonts w:ascii="inherit" w:hAnsi="inherit"/>
          <w:color w:val="000000"/>
          <w:sz w:val="34"/>
          <w:szCs w:val="34"/>
        </w:rPr>
        <w:t>. 58–67, 2003.</w:t>
      </w:r>
    </w:p>
    <w:p w:rsidR="00F86D44" w:rsidRDefault="00F86D44" w:rsidP="00F86D44">
      <w:pPr>
        <w:numPr>
          <w:ilvl w:val="0"/>
          <w:numId w:val="1"/>
        </w:numPr>
        <w:shd w:val="clear" w:color="auto" w:fill="FFFFFF"/>
        <w:spacing w:line="400" w:lineRule="atLeast"/>
        <w:ind w:left="0"/>
        <w:jc w:val="both"/>
        <w:rPr>
          <w:rFonts w:ascii="inherit" w:hAnsi="inherit"/>
          <w:color w:val="000000"/>
          <w:sz w:val="34"/>
          <w:szCs w:val="34"/>
        </w:rPr>
      </w:pPr>
      <w:hyperlink r:id="rId28" w:history="1"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The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effects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of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surgical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margins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on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local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control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and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survival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in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extremity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soft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tissue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sarcomas</w:t>
        </w:r>
        <w:proofErr w:type="spellEnd"/>
      </w:hyperlink>
      <w:r>
        <w:rPr>
          <w:rFonts w:ascii="inherit" w:hAnsi="inherit"/>
          <w:color w:val="000000"/>
          <w:sz w:val="34"/>
          <w:szCs w:val="34"/>
        </w:rPr>
        <w:t>,</w:t>
      </w:r>
      <w:r>
        <w:rPr>
          <w:rStyle w:val="apple-converted-space"/>
          <w:rFonts w:ascii="inherit" w:hAnsi="inherit"/>
          <w:color w:val="000000"/>
          <w:sz w:val="34"/>
          <w:szCs w:val="34"/>
        </w:rPr>
        <w:t> 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Acta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orthopaedica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et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traumatologica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turcica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, </w:t>
      </w:r>
      <w:proofErr w:type="spellStart"/>
      <w:r>
        <w:rPr>
          <w:rFonts w:ascii="inherit" w:hAnsi="inherit"/>
          <w:color w:val="000000"/>
          <w:sz w:val="34"/>
          <w:szCs w:val="34"/>
        </w:rPr>
        <w:t>vol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. 37, no. 5, </w:t>
      </w:r>
      <w:proofErr w:type="spellStart"/>
      <w:r>
        <w:rPr>
          <w:rFonts w:ascii="inherit" w:hAnsi="inherit"/>
          <w:color w:val="000000"/>
          <w:sz w:val="34"/>
          <w:szCs w:val="34"/>
        </w:rPr>
        <w:t>pp</w:t>
      </w:r>
      <w:proofErr w:type="spellEnd"/>
      <w:r>
        <w:rPr>
          <w:rFonts w:ascii="inherit" w:hAnsi="inherit"/>
          <w:color w:val="000000"/>
          <w:sz w:val="34"/>
          <w:szCs w:val="34"/>
        </w:rPr>
        <w:t>. 359–367, 2003.</w:t>
      </w:r>
    </w:p>
    <w:p w:rsidR="00F86D44" w:rsidRDefault="00F86D44" w:rsidP="00F86D44">
      <w:pPr>
        <w:numPr>
          <w:ilvl w:val="0"/>
          <w:numId w:val="1"/>
        </w:numPr>
        <w:shd w:val="clear" w:color="auto" w:fill="FFFFFF"/>
        <w:spacing w:line="400" w:lineRule="atLeast"/>
        <w:ind w:left="0"/>
        <w:jc w:val="both"/>
        <w:rPr>
          <w:rFonts w:ascii="inherit" w:hAnsi="inherit"/>
          <w:color w:val="000000"/>
          <w:sz w:val="34"/>
          <w:szCs w:val="34"/>
        </w:rPr>
      </w:pPr>
      <w:hyperlink r:id="rId29" w:history="1"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Echinococcus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infestation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of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quadriceps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femoris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muscle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misdiagnosed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as a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soft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tissue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tumor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(A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case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report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)</w:t>
        </w:r>
      </w:hyperlink>
      <w:r>
        <w:rPr>
          <w:rFonts w:ascii="inherit" w:hAnsi="inherit"/>
          <w:color w:val="000000"/>
          <w:sz w:val="34"/>
          <w:szCs w:val="34"/>
        </w:rPr>
        <w:t>,</w:t>
      </w:r>
      <w:r>
        <w:rPr>
          <w:rStyle w:val="apple-converted-space"/>
          <w:rFonts w:ascii="inherit" w:hAnsi="inherit"/>
          <w:color w:val="000000"/>
          <w:sz w:val="34"/>
          <w:szCs w:val="34"/>
        </w:rPr>
        <w:t> 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Turkish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Journal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of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Medical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Sciences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, </w:t>
      </w:r>
      <w:proofErr w:type="spellStart"/>
      <w:r>
        <w:rPr>
          <w:rFonts w:ascii="inherit" w:hAnsi="inherit"/>
          <w:color w:val="000000"/>
          <w:sz w:val="34"/>
          <w:szCs w:val="34"/>
        </w:rPr>
        <w:t>vol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. 33, no. 2, </w:t>
      </w:r>
      <w:proofErr w:type="spellStart"/>
      <w:r>
        <w:rPr>
          <w:rFonts w:ascii="inherit" w:hAnsi="inherit"/>
          <w:color w:val="000000"/>
          <w:sz w:val="34"/>
          <w:szCs w:val="34"/>
        </w:rPr>
        <w:t>pp</w:t>
      </w:r>
      <w:proofErr w:type="spellEnd"/>
      <w:r>
        <w:rPr>
          <w:rFonts w:ascii="inherit" w:hAnsi="inherit"/>
          <w:color w:val="000000"/>
          <w:sz w:val="34"/>
          <w:szCs w:val="34"/>
        </w:rPr>
        <w:t>. 127–130, 2003.</w:t>
      </w:r>
    </w:p>
    <w:p w:rsidR="00F86D44" w:rsidRDefault="00F86D44" w:rsidP="00F86D44">
      <w:pPr>
        <w:numPr>
          <w:ilvl w:val="0"/>
          <w:numId w:val="1"/>
        </w:numPr>
        <w:shd w:val="clear" w:color="auto" w:fill="FFFFFF"/>
        <w:spacing w:line="400" w:lineRule="atLeast"/>
        <w:ind w:left="0"/>
        <w:jc w:val="both"/>
        <w:rPr>
          <w:rFonts w:ascii="inherit" w:hAnsi="inherit"/>
          <w:color w:val="000000"/>
          <w:sz w:val="34"/>
          <w:szCs w:val="34"/>
        </w:rPr>
      </w:pPr>
      <w:hyperlink r:id="rId30" w:history="1"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Lipoma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arborescens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(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diffuse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articular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lipomatosis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).</w:t>
        </w:r>
      </w:hyperlink>
      <w:r>
        <w:rPr>
          <w:rFonts w:ascii="inherit" w:hAnsi="inherit"/>
          <w:color w:val="000000"/>
          <w:sz w:val="34"/>
          <w:szCs w:val="34"/>
        </w:rPr>
        <w:t>,</w:t>
      </w:r>
      <w:r>
        <w:rPr>
          <w:rStyle w:val="apple-converted-space"/>
          <w:rFonts w:ascii="inherit" w:hAnsi="inherit"/>
          <w:color w:val="000000"/>
          <w:sz w:val="34"/>
          <w:szCs w:val="34"/>
        </w:rPr>
        <w:t> 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Journal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of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the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Southern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Orthopaedic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Association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, </w:t>
      </w:r>
      <w:proofErr w:type="spellStart"/>
      <w:r>
        <w:rPr>
          <w:rFonts w:ascii="inherit" w:hAnsi="inherit"/>
          <w:color w:val="000000"/>
          <w:sz w:val="34"/>
          <w:szCs w:val="34"/>
        </w:rPr>
        <w:t>vol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. 12, no. 3, </w:t>
      </w:r>
      <w:proofErr w:type="spellStart"/>
      <w:r>
        <w:rPr>
          <w:rFonts w:ascii="inherit" w:hAnsi="inherit"/>
          <w:color w:val="000000"/>
          <w:sz w:val="34"/>
          <w:szCs w:val="34"/>
        </w:rPr>
        <w:t>pp</w:t>
      </w:r>
      <w:proofErr w:type="spellEnd"/>
      <w:r>
        <w:rPr>
          <w:rFonts w:ascii="inherit" w:hAnsi="inherit"/>
          <w:color w:val="000000"/>
          <w:sz w:val="34"/>
          <w:szCs w:val="34"/>
        </w:rPr>
        <w:t>. 163–166, 2003.</w:t>
      </w:r>
    </w:p>
    <w:p w:rsidR="00F86D44" w:rsidRDefault="00F86D44" w:rsidP="00F86D44">
      <w:pPr>
        <w:numPr>
          <w:ilvl w:val="0"/>
          <w:numId w:val="1"/>
        </w:numPr>
        <w:shd w:val="clear" w:color="auto" w:fill="FFFFFF"/>
        <w:spacing w:line="400" w:lineRule="atLeast"/>
        <w:ind w:left="0"/>
        <w:jc w:val="both"/>
        <w:rPr>
          <w:rFonts w:ascii="inherit" w:hAnsi="inherit"/>
          <w:color w:val="000000"/>
          <w:sz w:val="34"/>
          <w:szCs w:val="34"/>
        </w:rPr>
      </w:pPr>
      <w:hyperlink r:id="rId31" w:history="1"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Use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of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allogenic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demineralized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bone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matrix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(DBM) in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the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treatment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of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pseudoarthrosis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and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its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results</w:t>
        </w:r>
        <w:proofErr w:type="spellEnd"/>
      </w:hyperlink>
      <w:r>
        <w:rPr>
          <w:rFonts w:ascii="inherit" w:hAnsi="inherit"/>
          <w:color w:val="000000"/>
          <w:sz w:val="34"/>
          <w:szCs w:val="34"/>
        </w:rPr>
        <w:t>,</w:t>
      </w:r>
      <w:r>
        <w:rPr>
          <w:rStyle w:val="apple-converted-space"/>
          <w:rFonts w:ascii="inherit" w:hAnsi="inherit"/>
          <w:color w:val="000000"/>
          <w:sz w:val="34"/>
          <w:szCs w:val="34"/>
        </w:rPr>
        <w:t> 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Technology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and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Health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Care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, </w:t>
      </w:r>
      <w:proofErr w:type="spellStart"/>
      <w:r>
        <w:rPr>
          <w:rFonts w:ascii="inherit" w:hAnsi="inherit"/>
          <w:color w:val="000000"/>
          <w:sz w:val="34"/>
          <w:szCs w:val="34"/>
        </w:rPr>
        <w:t>vol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. 10, no. 3-4, </w:t>
      </w:r>
      <w:proofErr w:type="spellStart"/>
      <w:r>
        <w:rPr>
          <w:rFonts w:ascii="inherit" w:hAnsi="inherit"/>
          <w:color w:val="000000"/>
          <w:sz w:val="34"/>
          <w:szCs w:val="34"/>
        </w:rPr>
        <w:t>pp</w:t>
      </w:r>
      <w:proofErr w:type="spellEnd"/>
      <w:r>
        <w:rPr>
          <w:rFonts w:ascii="inherit" w:hAnsi="inherit"/>
          <w:color w:val="000000"/>
          <w:sz w:val="34"/>
          <w:szCs w:val="34"/>
        </w:rPr>
        <w:t>. 265–267, 2002.</w:t>
      </w:r>
    </w:p>
    <w:p w:rsidR="00F86D44" w:rsidRDefault="00F86D44" w:rsidP="00F86D44">
      <w:pPr>
        <w:numPr>
          <w:ilvl w:val="0"/>
          <w:numId w:val="1"/>
        </w:numPr>
        <w:shd w:val="clear" w:color="auto" w:fill="FFFFFF"/>
        <w:spacing w:line="400" w:lineRule="atLeast"/>
        <w:ind w:left="0"/>
        <w:jc w:val="both"/>
        <w:rPr>
          <w:rFonts w:ascii="inherit" w:hAnsi="inherit"/>
          <w:color w:val="000000"/>
          <w:sz w:val="34"/>
          <w:szCs w:val="34"/>
        </w:rPr>
      </w:pPr>
      <w:hyperlink r:id="rId32" w:history="1"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Reconstruction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with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circular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external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fixator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in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massive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calcaneal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destructions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due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to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land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mine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injury</w:t>
        </w:r>
        <w:proofErr w:type="spellEnd"/>
      </w:hyperlink>
      <w:r>
        <w:rPr>
          <w:rFonts w:ascii="inherit" w:hAnsi="inherit"/>
          <w:color w:val="000000"/>
          <w:sz w:val="34"/>
          <w:szCs w:val="34"/>
        </w:rPr>
        <w:t>,</w:t>
      </w:r>
      <w:r>
        <w:rPr>
          <w:rStyle w:val="apple-converted-space"/>
          <w:rFonts w:ascii="inherit" w:hAnsi="inherit"/>
          <w:color w:val="000000"/>
          <w:sz w:val="34"/>
          <w:szCs w:val="34"/>
        </w:rPr>
        <w:t> 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Foot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and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Ankle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Surgery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, </w:t>
      </w:r>
      <w:proofErr w:type="spellStart"/>
      <w:r>
        <w:rPr>
          <w:rFonts w:ascii="inherit" w:hAnsi="inherit"/>
          <w:color w:val="000000"/>
          <w:sz w:val="34"/>
          <w:szCs w:val="34"/>
        </w:rPr>
        <w:t>vol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. 7, no. 1, </w:t>
      </w:r>
      <w:proofErr w:type="spellStart"/>
      <w:r>
        <w:rPr>
          <w:rFonts w:ascii="inherit" w:hAnsi="inherit"/>
          <w:color w:val="000000"/>
          <w:sz w:val="34"/>
          <w:szCs w:val="34"/>
        </w:rPr>
        <w:t>pp</w:t>
      </w:r>
      <w:proofErr w:type="spellEnd"/>
      <w:r>
        <w:rPr>
          <w:rFonts w:ascii="inherit" w:hAnsi="inherit"/>
          <w:color w:val="000000"/>
          <w:sz w:val="34"/>
          <w:szCs w:val="34"/>
        </w:rPr>
        <w:t>. 23–29, 2001.</w:t>
      </w:r>
    </w:p>
    <w:p w:rsidR="00F86D44" w:rsidRDefault="00F86D44" w:rsidP="00F86D44">
      <w:pPr>
        <w:numPr>
          <w:ilvl w:val="0"/>
          <w:numId w:val="1"/>
        </w:numPr>
        <w:shd w:val="clear" w:color="auto" w:fill="FFFFFF"/>
        <w:spacing w:line="400" w:lineRule="atLeast"/>
        <w:ind w:left="0"/>
        <w:jc w:val="both"/>
        <w:rPr>
          <w:rFonts w:ascii="inherit" w:hAnsi="inherit"/>
          <w:color w:val="000000"/>
          <w:sz w:val="34"/>
          <w:szCs w:val="34"/>
        </w:rPr>
      </w:pPr>
      <w:hyperlink r:id="rId33" w:history="1"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Close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biopsy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applications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and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results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in bone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tumor</w:t>
        </w:r>
        <w:proofErr w:type="spellEnd"/>
      </w:hyperlink>
      <w:r>
        <w:rPr>
          <w:rFonts w:ascii="inherit" w:hAnsi="inherit"/>
          <w:color w:val="000000"/>
          <w:sz w:val="34"/>
          <w:szCs w:val="34"/>
        </w:rPr>
        <w:t>,</w:t>
      </w:r>
      <w:r>
        <w:rPr>
          <w:rStyle w:val="apple-converted-space"/>
          <w:rFonts w:ascii="inherit" w:hAnsi="inherit"/>
          <w:color w:val="000000"/>
          <w:sz w:val="34"/>
          <w:szCs w:val="34"/>
        </w:rPr>
        <w:t> 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Artroplasti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Artroskopik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Cerrahi</w:t>
      </w:r>
      <w:r>
        <w:rPr>
          <w:rFonts w:ascii="inherit" w:hAnsi="inherit"/>
          <w:color w:val="000000"/>
          <w:sz w:val="34"/>
          <w:szCs w:val="34"/>
        </w:rPr>
        <w:t xml:space="preserve">, </w:t>
      </w:r>
      <w:proofErr w:type="spellStart"/>
      <w:r>
        <w:rPr>
          <w:rFonts w:ascii="inherit" w:hAnsi="inherit"/>
          <w:color w:val="000000"/>
          <w:sz w:val="34"/>
          <w:szCs w:val="34"/>
        </w:rPr>
        <w:t>vol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. 11, no. 2, </w:t>
      </w:r>
      <w:proofErr w:type="spellStart"/>
      <w:r>
        <w:rPr>
          <w:rFonts w:ascii="inherit" w:hAnsi="inherit"/>
          <w:color w:val="000000"/>
          <w:sz w:val="34"/>
          <w:szCs w:val="34"/>
        </w:rPr>
        <w:t>pp</w:t>
      </w:r>
      <w:proofErr w:type="spellEnd"/>
      <w:r>
        <w:rPr>
          <w:rFonts w:ascii="inherit" w:hAnsi="inherit"/>
          <w:color w:val="000000"/>
          <w:sz w:val="34"/>
          <w:szCs w:val="34"/>
        </w:rPr>
        <w:t>. 169–172, 2000.</w:t>
      </w:r>
    </w:p>
    <w:p w:rsidR="00F86D44" w:rsidRDefault="00F86D44" w:rsidP="00F86D44">
      <w:pPr>
        <w:numPr>
          <w:ilvl w:val="0"/>
          <w:numId w:val="1"/>
        </w:numPr>
        <w:shd w:val="clear" w:color="auto" w:fill="FFFFFF"/>
        <w:spacing w:line="400" w:lineRule="atLeast"/>
        <w:ind w:left="0"/>
        <w:jc w:val="both"/>
        <w:rPr>
          <w:rFonts w:ascii="inherit" w:hAnsi="inherit"/>
          <w:color w:val="000000"/>
          <w:sz w:val="34"/>
          <w:szCs w:val="34"/>
        </w:rPr>
      </w:pPr>
      <w:hyperlink r:id="rId34" w:history="1"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The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effects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of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capsaicin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in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phantom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limb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pain</w:t>
        </w:r>
        <w:proofErr w:type="spellEnd"/>
      </w:hyperlink>
      <w:r>
        <w:rPr>
          <w:rFonts w:ascii="inherit" w:hAnsi="inherit"/>
          <w:color w:val="000000"/>
          <w:sz w:val="34"/>
          <w:szCs w:val="34"/>
        </w:rPr>
        <w:t>,</w:t>
      </w:r>
      <w:r>
        <w:rPr>
          <w:rStyle w:val="apple-converted-space"/>
          <w:rFonts w:ascii="inherit" w:hAnsi="inherit"/>
          <w:color w:val="000000"/>
          <w:sz w:val="34"/>
          <w:szCs w:val="34"/>
        </w:rPr>
        <w:t> 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Agri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, </w:t>
      </w:r>
      <w:proofErr w:type="spellStart"/>
      <w:r>
        <w:rPr>
          <w:rFonts w:ascii="inherit" w:hAnsi="inherit"/>
          <w:color w:val="000000"/>
          <w:sz w:val="34"/>
          <w:szCs w:val="34"/>
        </w:rPr>
        <w:t>vol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. 12, no. 2, </w:t>
      </w:r>
      <w:proofErr w:type="spellStart"/>
      <w:r>
        <w:rPr>
          <w:rFonts w:ascii="inherit" w:hAnsi="inherit"/>
          <w:color w:val="000000"/>
          <w:sz w:val="34"/>
          <w:szCs w:val="34"/>
        </w:rPr>
        <w:t>pp</w:t>
      </w:r>
      <w:proofErr w:type="spellEnd"/>
      <w:r>
        <w:rPr>
          <w:rFonts w:ascii="inherit" w:hAnsi="inherit"/>
          <w:color w:val="000000"/>
          <w:sz w:val="34"/>
          <w:szCs w:val="34"/>
        </w:rPr>
        <w:t>. , 2000.</w:t>
      </w:r>
    </w:p>
    <w:p w:rsidR="00F86D44" w:rsidRDefault="00F86D44" w:rsidP="00F86D44">
      <w:pPr>
        <w:numPr>
          <w:ilvl w:val="0"/>
          <w:numId w:val="1"/>
        </w:numPr>
        <w:shd w:val="clear" w:color="auto" w:fill="FFFFFF"/>
        <w:spacing w:line="400" w:lineRule="atLeast"/>
        <w:ind w:left="0"/>
        <w:jc w:val="both"/>
        <w:rPr>
          <w:rFonts w:ascii="inherit" w:hAnsi="inherit"/>
          <w:color w:val="000000"/>
          <w:sz w:val="34"/>
          <w:szCs w:val="34"/>
        </w:rPr>
      </w:pPr>
      <w:hyperlink r:id="rId35" w:history="1"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Below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-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knee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amputations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as a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result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of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land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-mine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injuries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: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Comparison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of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primary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closure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versus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delayed</w:t>
        </w:r>
        <w:proofErr w:type="spellEnd"/>
      </w:hyperlink>
      <w:r>
        <w:rPr>
          <w:rFonts w:ascii="inherit" w:hAnsi="inherit"/>
          <w:color w:val="000000"/>
          <w:sz w:val="34"/>
          <w:szCs w:val="34"/>
        </w:rPr>
        <w:t>,</w:t>
      </w:r>
      <w:r>
        <w:rPr>
          <w:rStyle w:val="apple-converted-space"/>
          <w:rFonts w:ascii="inherit" w:hAnsi="inherit"/>
          <w:color w:val="000000"/>
          <w:sz w:val="34"/>
          <w:szCs w:val="34"/>
        </w:rPr>
        <w:t> 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Journal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of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Trauma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-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Injury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,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Infection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and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Critical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Care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, </w:t>
      </w:r>
      <w:proofErr w:type="spellStart"/>
      <w:r>
        <w:rPr>
          <w:rFonts w:ascii="inherit" w:hAnsi="inherit"/>
          <w:color w:val="000000"/>
          <w:sz w:val="34"/>
          <w:szCs w:val="34"/>
        </w:rPr>
        <w:t>vol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. 47, no. 4, </w:t>
      </w:r>
      <w:proofErr w:type="spellStart"/>
      <w:r>
        <w:rPr>
          <w:rFonts w:ascii="inherit" w:hAnsi="inherit"/>
          <w:color w:val="000000"/>
          <w:sz w:val="34"/>
          <w:szCs w:val="34"/>
        </w:rPr>
        <w:t>pp</w:t>
      </w:r>
      <w:proofErr w:type="spellEnd"/>
      <w:r>
        <w:rPr>
          <w:rFonts w:ascii="inherit" w:hAnsi="inherit"/>
          <w:color w:val="000000"/>
          <w:sz w:val="34"/>
          <w:szCs w:val="34"/>
        </w:rPr>
        <w:t>. 724–727, 1999.</w:t>
      </w:r>
    </w:p>
    <w:p w:rsidR="00F86D44" w:rsidRDefault="00F86D44" w:rsidP="00F86D44">
      <w:pPr>
        <w:numPr>
          <w:ilvl w:val="0"/>
          <w:numId w:val="1"/>
        </w:numPr>
        <w:shd w:val="clear" w:color="auto" w:fill="FFFFFF"/>
        <w:spacing w:line="400" w:lineRule="atLeast"/>
        <w:ind w:left="0"/>
        <w:jc w:val="both"/>
        <w:rPr>
          <w:rFonts w:ascii="inherit" w:hAnsi="inherit"/>
          <w:color w:val="000000"/>
          <w:sz w:val="34"/>
          <w:szCs w:val="34"/>
        </w:rPr>
      </w:pPr>
      <w:hyperlink r:id="rId36" w:history="1"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Bilateral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lower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limb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amputations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as a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result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of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landmine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injuries</w:t>
        </w:r>
        <w:proofErr w:type="spellEnd"/>
      </w:hyperlink>
      <w:r>
        <w:rPr>
          <w:rFonts w:ascii="inherit" w:hAnsi="inherit"/>
          <w:color w:val="000000"/>
          <w:sz w:val="34"/>
          <w:szCs w:val="34"/>
        </w:rPr>
        <w:t>,</w:t>
      </w:r>
      <w:r>
        <w:rPr>
          <w:rStyle w:val="apple-converted-space"/>
          <w:rFonts w:ascii="inherit" w:hAnsi="inherit"/>
          <w:color w:val="000000"/>
          <w:sz w:val="34"/>
          <w:szCs w:val="34"/>
        </w:rPr>
        <w:t> 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Prosthetics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and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Orthotics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International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, </w:t>
      </w:r>
      <w:proofErr w:type="spellStart"/>
      <w:r>
        <w:rPr>
          <w:rFonts w:ascii="inherit" w:hAnsi="inherit"/>
          <w:color w:val="000000"/>
          <w:sz w:val="34"/>
          <w:szCs w:val="34"/>
        </w:rPr>
        <w:t>vol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. 23, no. 1, </w:t>
      </w:r>
      <w:proofErr w:type="spellStart"/>
      <w:r>
        <w:rPr>
          <w:rFonts w:ascii="inherit" w:hAnsi="inherit"/>
          <w:color w:val="000000"/>
          <w:sz w:val="34"/>
          <w:szCs w:val="34"/>
        </w:rPr>
        <w:t>pp</w:t>
      </w:r>
      <w:proofErr w:type="spellEnd"/>
      <w:r>
        <w:rPr>
          <w:rFonts w:ascii="inherit" w:hAnsi="inherit"/>
          <w:color w:val="000000"/>
          <w:sz w:val="34"/>
          <w:szCs w:val="34"/>
        </w:rPr>
        <w:t>. 50–54, 1999.</w:t>
      </w:r>
    </w:p>
    <w:p w:rsidR="00F86D44" w:rsidRDefault="00F86D44" w:rsidP="00F86D44">
      <w:pPr>
        <w:numPr>
          <w:ilvl w:val="0"/>
          <w:numId w:val="1"/>
        </w:numPr>
        <w:shd w:val="clear" w:color="auto" w:fill="FFFFFF"/>
        <w:spacing w:line="400" w:lineRule="atLeast"/>
        <w:ind w:left="0"/>
        <w:jc w:val="both"/>
        <w:rPr>
          <w:rFonts w:ascii="inherit" w:hAnsi="inherit"/>
          <w:color w:val="000000"/>
          <w:sz w:val="34"/>
          <w:szCs w:val="34"/>
        </w:rPr>
      </w:pPr>
      <w:hyperlink r:id="rId37" w:history="1"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Treatment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of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complex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calcaneal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fractures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with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bony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defects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from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land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mine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blast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injuries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with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a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circular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external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fixator</w:t>
        </w:r>
        <w:proofErr w:type="spellEnd"/>
      </w:hyperlink>
      <w:r>
        <w:rPr>
          <w:rFonts w:ascii="inherit" w:hAnsi="inherit"/>
          <w:color w:val="000000"/>
          <w:sz w:val="34"/>
          <w:szCs w:val="34"/>
        </w:rPr>
        <w:t>,</w:t>
      </w:r>
      <w:r>
        <w:rPr>
          <w:rStyle w:val="apple-converted-space"/>
          <w:rFonts w:ascii="inherit" w:hAnsi="inherit"/>
          <w:color w:val="000000"/>
          <w:sz w:val="34"/>
          <w:szCs w:val="34"/>
        </w:rPr>
        <w:t> 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Foot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and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Ankle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International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, </w:t>
      </w:r>
      <w:proofErr w:type="spellStart"/>
      <w:r>
        <w:rPr>
          <w:rFonts w:ascii="inherit" w:hAnsi="inherit"/>
          <w:color w:val="000000"/>
          <w:sz w:val="34"/>
          <w:szCs w:val="34"/>
        </w:rPr>
        <w:t>vol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. 20, no. 1, </w:t>
      </w:r>
      <w:proofErr w:type="spellStart"/>
      <w:r>
        <w:rPr>
          <w:rFonts w:ascii="inherit" w:hAnsi="inherit"/>
          <w:color w:val="000000"/>
          <w:sz w:val="34"/>
          <w:szCs w:val="34"/>
        </w:rPr>
        <w:t>pp</w:t>
      </w:r>
      <w:proofErr w:type="spellEnd"/>
      <w:r>
        <w:rPr>
          <w:rFonts w:ascii="inherit" w:hAnsi="inherit"/>
          <w:color w:val="000000"/>
          <w:sz w:val="34"/>
          <w:szCs w:val="34"/>
        </w:rPr>
        <w:t>. 37–41, 1999.</w:t>
      </w:r>
    </w:p>
    <w:p w:rsidR="00F86D44" w:rsidRDefault="00F86D44" w:rsidP="00F86D44">
      <w:pPr>
        <w:numPr>
          <w:ilvl w:val="0"/>
          <w:numId w:val="1"/>
        </w:numPr>
        <w:shd w:val="clear" w:color="auto" w:fill="FFFFFF"/>
        <w:spacing w:line="400" w:lineRule="atLeast"/>
        <w:ind w:left="0"/>
        <w:jc w:val="both"/>
        <w:rPr>
          <w:rFonts w:ascii="inherit" w:hAnsi="inherit"/>
          <w:color w:val="000000"/>
          <w:sz w:val="34"/>
          <w:szCs w:val="34"/>
        </w:rPr>
      </w:pPr>
      <w:hyperlink r:id="rId38" w:history="1"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Treatment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of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tibial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bone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defects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with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the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Ilizarov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circular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external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fixator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in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high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-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velocity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gunshot</w:t>
        </w:r>
        <w:proofErr w:type="spellEnd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 xml:space="preserve"> </w:t>
        </w:r>
        <w:proofErr w:type="spellStart"/>
        <w:r>
          <w:rPr>
            <w:rStyle w:val="Kpr"/>
            <w:rFonts w:ascii="inherit" w:hAnsi="inherit"/>
            <w:color w:val="418B34"/>
            <w:sz w:val="34"/>
            <w:szCs w:val="34"/>
            <w:bdr w:val="none" w:sz="0" w:space="0" w:color="auto" w:frame="1"/>
          </w:rPr>
          <w:t>wounds</w:t>
        </w:r>
        <w:proofErr w:type="spellEnd"/>
      </w:hyperlink>
      <w:r>
        <w:rPr>
          <w:rFonts w:ascii="inherit" w:hAnsi="inherit"/>
          <w:color w:val="000000"/>
          <w:sz w:val="34"/>
          <w:szCs w:val="34"/>
        </w:rPr>
        <w:t>,</w:t>
      </w:r>
      <w:r>
        <w:rPr>
          <w:rStyle w:val="apple-converted-space"/>
          <w:rFonts w:ascii="inherit" w:hAnsi="inherit"/>
          <w:color w:val="000000"/>
          <w:sz w:val="34"/>
          <w:szCs w:val="34"/>
        </w:rPr>
        <w:t> 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International</w:t>
      </w:r>
      <w:proofErr w:type="spellEnd"/>
      <w:r>
        <w:rPr>
          <w:rFonts w:ascii="Minion W08 Italic" w:hAnsi="Minion W08 Italic"/>
          <w:color w:val="000000"/>
          <w:sz w:val="34"/>
          <w:szCs w:val="34"/>
        </w:rPr>
        <w:t xml:space="preserve"> </w:t>
      </w:r>
      <w:proofErr w:type="spellStart"/>
      <w:r>
        <w:rPr>
          <w:rFonts w:ascii="Minion W08 Italic" w:hAnsi="Minion W08 Italic"/>
          <w:color w:val="000000"/>
          <w:sz w:val="34"/>
          <w:szCs w:val="34"/>
        </w:rPr>
        <w:t>Orthopaedics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, </w:t>
      </w:r>
      <w:proofErr w:type="spellStart"/>
      <w:r>
        <w:rPr>
          <w:rFonts w:ascii="inherit" w:hAnsi="inherit"/>
          <w:color w:val="000000"/>
          <w:sz w:val="34"/>
          <w:szCs w:val="34"/>
        </w:rPr>
        <w:t>vol</w:t>
      </w:r>
      <w:proofErr w:type="spellEnd"/>
      <w:r>
        <w:rPr>
          <w:rFonts w:ascii="inherit" w:hAnsi="inherit"/>
          <w:color w:val="000000"/>
          <w:sz w:val="34"/>
          <w:szCs w:val="34"/>
        </w:rPr>
        <w:t xml:space="preserve">. 22, no. 6, </w:t>
      </w:r>
      <w:proofErr w:type="spellStart"/>
      <w:r>
        <w:rPr>
          <w:rFonts w:ascii="inherit" w:hAnsi="inherit"/>
          <w:color w:val="000000"/>
          <w:sz w:val="34"/>
          <w:szCs w:val="34"/>
        </w:rPr>
        <w:t>pp</w:t>
      </w:r>
      <w:proofErr w:type="spellEnd"/>
      <w:r>
        <w:rPr>
          <w:rFonts w:ascii="inherit" w:hAnsi="inherit"/>
          <w:color w:val="000000"/>
          <w:sz w:val="34"/>
          <w:szCs w:val="34"/>
        </w:rPr>
        <w:t>. 343–347, 1998.</w:t>
      </w:r>
    </w:p>
    <w:p w:rsidR="009F6BA2" w:rsidRDefault="009F6BA2"/>
    <w:sectPr w:rsidR="009F6BA2" w:rsidSect="009F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inionblackaddition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 W08 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2548"/>
    <w:multiLevelType w:val="multilevel"/>
    <w:tmpl w:val="585A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6D44"/>
    <w:rsid w:val="009F6BA2"/>
    <w:rsid w:val="00F8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F86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semiHidden/>
    <w:rsid w:val="00F86D44"/>
    <w:rPr>
      <w:rFonts w:ascii="Calibri" w:eastAsia="Times New Roman" w:hAnsi="Calibri" w:cs="Times New Roman"/>
      <w:b/>
      <w:bCs/>
      <w:sz w:val="28"/>
      <w:szCs w:val="28"/>
      <w:lang/>
    </w:rPr>
  </w:style>
  <w:style w:type="character" w:styleId="Kpr">
    <w:name w:val="Hyperlink"/>
    <w:rsid w:val="00F86D44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F86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inward/record.uri?partnerID=HzOxMe3b&amp;scp=48249105478&amp;origin=inward" TargetMode="External"/><Relationship Id="rId13" Type="http://schemas.openxmlformats.org/officeDocument/2006/relationships/hyperlink" Target="https://www.scopus.com/inward/record.uri?partnerID=HzOxMe3b&amp;scp=33750576108&amp;origin=inward" TargetMode="External"/><Relationship Id="rId18" Type="http://schemas.openxmlformats.org/officeDocument/2006/relationships/hyperlink" Target="https://www.scopus.com/inward/record.uri?partnerID=HzOxMe3b&amp;scp=1342304794&amp;origin=inward" TargetMode="External"/><Relationship Id="rId26" Type="http://schemas.openxmlformats.org/officeDocument/2006/relationships/hyperlink" Target="https://www.scopus.com/inward/record.uri?partnerID=HzOxMe3b&amp;scp=0038334806&amp;origin=inward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scopus.com/inward/record.uri?partnerID=HzOxMe3b&amp;scp=4143089610&amp;origin=inward" TargetMode="External"/><Relationship Id="rId34" Type="http://schemas.openxmlformats.org/officeDocument/2006/relationships/hyperlink" Target="https://www.scopus.com/inward/record.uri?partnerID=HzOxMe3b&amp;scp=0033856089&amp;origin=inward" TargetMode="External"/><Relationship Id="rId7" Type="http://schemas.openxmlformats.org/officeDocument/2006/relationships/hyperlink" Target="https://www.scopus.com/inward/record.uri?partnerID=HzOxMe3b&amp;scp=57449119491&amp;origin=inward" TargetMode="External"/><Relationship Id="rId12" Type="http://schemas.openxmlformats.org/officeDocument/2006/relationships/hyperlink" Target="https://www.scopus.com/inward/record.uri?partnerID=HzOxMe3b&amp;scp=34248162026&amp;origin=inward" TargetMode="External"/><Relationship Id="rId17" Type="http://schemas.openxmlformats.org/officeDocument/2006/relationships/hyperlink" Target="https://www.scopus.com/inward/record.uri?partnerID=HzOxMe3b&amp;scp=9744238859&amp;origin=inward" TargetMode="External"/><Relationship Id="rId25" Type="http://schemas.openxmlformats.org/officeDocument/2006/relationships/hyperlink" Target="https://www.scopus.com/inward/record.uri?partnerID=HzOxMe3b&amp;scp=0038344788&amp;origin=inward" TargetMode="External"/><Relationship Id="rId33" Type="http://schemas.openxmlformats.org/officeDocument/2006/relationships/hyperlink" Target="https://www.scopus.com/inward/record.uri?partnerID=HzOxMe3b&amp;scp=0034495320&amp;origin=inward" TargetMode="External"/><Relationship Id="rId38" Type="http://schemas.openxmlformats.org/officeDocument/2006/relationships/hyperlink" Target="https://www.scopus.com/inward/record.uri?partnerID=HzOxMe3b&amp;scp=0032430759&amp;origin=inwar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opus.com/inward/record.uri?partnerID=HzOxMe3b&amp;scp=23844498134&amp;origin=inward" TargetMode="External"/><Relationship Id="rId20" Type="http://schemas.openxmlformats.org/officeDocument/2006/relationships/hyperlink" Target="https://www.scopus.com/inward/record.uri?partnerID=HzOxMe3b&amp;scp=0348047515&amp;origin=inward" TargetMode="External"/><Relationship Id="rId29" Type="http://schemas.openxmlformats.org/officeDocument/2006/relationships/hyperlink" Target="https://www.scopus.com/inward/record.uri?partnerID=HzOxMe3b&amp;scp=0038587347&amp;origin=inwar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opus.com/inward/record.uri?partnerID=HzOxMe3b&amp;scp=84897451512&amp;origin=inward" TargetMode="External"/><Relationship Id="rId11" Type="http://schemas.openxmlformats.org/officeDocument/2006/relationships/hyperlink" Target="https://www.scopus.com/inward/record.uri?partnerID=HzOxMe3b&amp;scp=34250346569&amp;origin=inward" TargetMode="External"/><Relationship Id="rId24" Type="http://schemas.openxmlformats.org/officeDocument/2006/relationships/hyperlink" Target="https://www.scopus.com/inward/record.uri?partnerID=HzOxMe3b&amp;scp=0344496861&amp;origin=inward" TargetMode="External"/><Relationship Id="rId32" Type="http://schemas.openxmlformats.org/officeDocument/2006/relationships/hyperlink" Target="https://www.scopus.com/inward/record.uri?partnerID=HzOxMe3b&amp;scp=0035094160&amp;origin=inward" TargetMode="External"/><Relationship Id="rId37" Type="http://schemas.openxmlformats.org/officeDocument/2006/relationships/hyperlink" Target="https://www.scopus.com/inward/record.uri?partnerID=HzOxMe3b&amp;scp=0344097301&amp;origin=inward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scopus.com/inward/record.uri?partnerID=HzOxMe3b&amp;scp=84893549741&amp;origin=inward" TargetMode="External"/><Relationship Id="rId15" Type="http://schemas.openxmlformats.org/officeDocument/2006/relationships/hyperlink" Target="https://www.scopus.com/inward/record.uri?partnerID=HzOxMe3b&amp;scp=23844498805&amp;origin=inward" TargetMode="External"/><Relationship Id="rId23" Type="http://schemas.openxmlformats.org/officeDocument/2006/relationships/hyperlink" Target="https://www.scopus.com/inward/record.uri?partnerID=HzOxMe3b&amp;scp=0242390423&amp;origin=inward" TargetMode="External"/><Relationship Id="rId28" Type="http://schemas.openxmlformats.org/officeDocument/2006/relationships/hyperlink" Target="https://www.scopus.com/inward/record.uri?partnerID=HzOxMe3b&amp;scp=3242746918&amp;origin=inward" TargetMode="External"/><Relationship Id="rId36" Type="http://schemas.openxmlformats.org/officeDocument/2006/relationships/hyperlink" Target="https://www.scopus.com/inward/record.uri?partnerID=HzOxMe3b&amp;scp=0032943733&amp;origin=inward" TargetMode="External"/><Relationship Id="rId10" Type="http://schemas.openxmlformats.org/officeDocument/2006/relationships/hyperlink" Target="https://www.scopus.com/inward/record.uri?partnerID=HzOxMe3b&amp;scp=34447269722&amp;origin=inward" TargetMode="External"/><Relationship Id="rId19" Type="http://schemas.openxmlformats.org/officeDocument/2006/relationships/hyperlink" Target="https://www.scopus.com/inward/record.uri?partnerID=HzOxMe3b&amp;scp=3242749965&amp;origin=inward" TargetMode="External"/><Relationship Id="rId31" Type="http://schemas.openxmlformats.org/officeDocument/2006/relationships/hyperlink" Target="https://www.scopus.com/inward/record.uri?partnerID=HzOxMe3b&amp;scp=0036040284&amp;origin=inw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inward/record.uri?partnerID=HzOxMe3b&amp;scp=34547727310&amp;origin=inward" TargetMode="External"/><Relationship Id="rId14" Type="http://schemas.openxmlformats.org/officeDocument/2006/relationships/hyperlink" Target="https://www.scopus.com/inward/record.uri?partnerID=HzOxMe3b&amp;scp=39049185943&amp;origin=inward" TargetMode="External"/><Relationship Id="rId22" Type="http://schemas.openxmlformats.org/officeDocument/2006/relationships/hyperlink" Target="https://www.scopus.com/inward/record.uri?partnerID=HzOxMe3b&amp;scp=0242678605&amp;origin=inward" TargetMode="External"/><Relationship Id="rId27" Type="http://schemas.openxmlformats.org/officeDocument/2006/relationships/hyperlink" Target="https://www.scopus.com/inward/record.uri?partnerID=HzOxMe3b&amp;scp=0037304461&amp;origin=inward" TargetMode="External"/><Relationship Id="rId30" Type="http://schemas.openxmlformats.org/officeDocument/2006/relationships/hyperlink" Target="https://www.scopus.com/inward/record.uri?partnerID=HzOxMe3b&amp;scp=1542649926&amp;origin=inward" TargetMode="External"/><Relationship Id="rId35" Type="http://schemas.openxmlformats.org/officeDocument/2006/relationships/hyperlink" Target="https://www.scopus.com/inward/record.uri?partnerID=HzOxMe3b&amp;scp=0344117545&amp;origin=inward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1319</Words>
  <Characters>7523</Characters>
  <Application>Microsoft Office Word</Application>
  <DocSecurity>0</DocSecurity>
  <Lines>62</Lines>
  <Paragraphs>17</Paragraphs>
  <ScaleCrop>false</ScaleCrop>
  <Company/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ortpd200</dc:creator>
  <cp:lastModifiedBy>ortpd200</cp:lastModifiedBy>
  <cp:revision>1</cp:revision>
  <dcterms:created xsi:type="dcterms:W3CDTF">2017-06-01T12:26:00Z</dcterms:created>
  <dcterms:modified xsi:type="dcterms:W3CDTF">2017-06-01T12:27:00Z</dcterms:modified>
</cp:coreProperties>
</file>