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37"/>
        <w:gridCol w:w="125"/>
      </w:tblGrid>
      <w:tr w:rsidR="00AB1526" w:rsidRPr="00AB1526" w:rsidTr="00AB2FF3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526" w:rsidRPr="00AB1526" w:rsidRDefault="00AB1526" w:rsidP="00AB1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526" w:rsidRPr="00AB1526" w:rsidRDefault="00AB1526" w:rsidP="00AB1526">
            <w:pPr>
              <w:rPr>
                <w:rFonts w:eastAsia="Times New Roman"/>
                <w:sz w:val="24"/>
                <w:szCs w:val="24"/>
              </w:rPr>
            </w:pPr>
            <w:r w:rsidRPr="00AB1526">
              <w:rPr>
                <w:rFonts w:eastAsia="Times New Roman"/>
              </w:rPr>
              <w:t> </w:t>
            </w:r>
          </w:p>
        </w:tc>
      </w:tr>
    </w:tbl>
    <w:p w:rsidR="00AB1526" w:rsidRPr="00AB1526" w:rsidRDefault="00AB1526" w:rsidP="00AB15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AB1526" w:rsidRPr="00AB1526" w:rsidTr="00AB2F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526" w:rsidRPr="00AB1526" w:rsidRDefault="008F7708" w:rsidP="00AB15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PERSONAL INFORMATION</w:t>
            </w:r>
          </w:p>
        </w:tc>
      </w:tr>
    </w:tbl>
    <w:p w:rsidR="008F7708" w:rsidRPr="008F7708" w:rsidRDefault="008F7708" w:rsidP="008F770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Name: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Mine Gündüz</w:t>
      </w:r>
    </w:p>
    <w:p w:rsidR="00AB1526" w:rsidRPr="00AB1526" w:rsidRDefault="008F7708" w:rsidP="008F770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Date of Birth</w:t>
      </w:r>
      <w:r w:rsidR="00AB1526" w:rsidRPr="00AB1526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:</w:t>
      </w:r>
      <w:r w:rsidR="00AB1526"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     23/10/1987</w:t>
      </w:r>
      <w:r w:rsidR="00AB1526"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Uyruğ</w:t>
      </w:r>
      <w:r w:rsidR="00AB1526" w:rsidRPr="00AB1526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:</w:t>
      </w:r>
      <w:r w:rsidR="00AB1526"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                KKTC</w:t>
      </w:r>
      <w:r w:rsidR="00AB1526"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Nationality</w:t>
      </w:r>
      <w:r w:rsidR="00AB1526" w:rsidRPr="00AB1526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       Cypriot</w:t>
      </w:r>
      <w:r w:rsidR="00AB1526"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Sex</w:t>
      </w:r>
      <w:r w:rsidR="00AB1526" w:rsidRPr="00AB1526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:</w:t>
      </w:r>
      <w:r w:rsidR="00AB1526"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      </w:t>
      </w:r>
      <w:r w:rsidR="00AB1526" w:rsidRPr="00AB1526">
        <w:rPr>
          <w:rFonts w:ascii="Times New Roman" w:eastAsiaTheme="minorEastAsia" w:hAnsi="Times New Roman" w:cs="Times New Roman"/>
          <w:sz w:val="30"/>
          <w:szCs w:val="30"/>
          <w:lang w:eastAsia="tr-TR"/>
        </w:rPr>
        <w:t> </w:t>
      </w:r>
      <w:r w:rsidR="00AB1526"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       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Female</w:t>
      </w:r>
      <w:r w:rsidR="00AB1526"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Academic Level</w:t>
      </w:r>
      <w:r w:rsidR="00AB1526" w:rsidRPr="00AB1526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 LL.M. in Internetional Commercial Law</w:t>
      </w:r>
    </w:p>
    <w:p w:rsidR="00AB1526" w:rsidRPr="00AB1526" w:rsidRDefault="004D0078" w:rsidP="007E67B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D007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A highly astute and responsible individual, who has the aptitude to succeed in an extremely competitive environment whilst consistently striving to achieve meritorious standards of work, is seeking to pursue a successful career. A quick learner with strong work ethic who is also team spirited, self-motivated, resourceful, reliable, honest and a very committed individual. My enthusiasm for business drives me to exceed given targets through innovation and the application of current information.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Specialized especially in the fields of Contract Law, Business Law, Company Law, Competition Law and İnformation Technology Law.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AB1526" w:rsidRPr="00AB1526" w:rsidTr="00AB2F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526" w:rsidRPr="00AB1526" w:rsidRDefault="004D0078" w:rsidP="00AB15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ACADEMİC HİSTORY</w:t>
            </w:r>
          </w:p>
        </w:tc>
      </w:tr>
    </w:tbl>
    <w:p w:rsidR="00AB1526" w:rsidRPr="00AB1526" w:rsidRDefault="00AB1526" w:rsidP="00AB15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2011  -  2012                       Swansea University</w:t>
      </w: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</w:r>
      <w:r w:rsidRPr="00AB1526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                                               LL.M in International Commercial Law</w:t>
      </w:r>
    </w:p>
    <w:p w:rsidR="00AB1526" w:rsidRPr="00AB1526" w:rsidRDefault="00AB1526" w:rsidP="00AB15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2004 - 2009             </w:t>
      </w:r>
      <w:r w:rsidR="008F7708">
        <w:rPr>
          <w:rFonts w:ascii="Times New Roman" w:eastAsiaTheme="minorEastAsia" w:hAnsi="Times New Roman" w:cs="Times New Roman"/>
          <w:sz w:val="24"/>
          <w:szCs w:val="24"/>
          <w:lang w:eastAsia="tr-TR"/>
        </w:rPr>
        <w:t>            Bilkent University</w:t>
      </w: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</w:r>
      <w:r w:rsidRPr="00AB1526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                              </w:t>
      </w:r>
      <w:r w:rsidR="008F7708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                 Law Faculty</w:t>
      </w:r>
    </w:p>
    <w:p w:rsidR="00AB1526" w:rsidRPr="00AB1526" w:rsidRDefault="00AB1526" w:rsidP="00AB15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2002  - 2004                    </w:t>
      </w:r>
      <w:r w:rsidR="008F770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    Türk Maarif Collage</w:t>
      </w: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</w:r>
      <w:r w:rsidRPr="00AB1526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                                            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AB1526" w:rsidRPr="00AB1526" w:rsidTr="00AB2F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526" w:rsidRPr="00AB1526" w:rsidRDefault="004D0078" w:rsidP="00AB15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CAREER</w:t>
            </w:r>
          </w:p>
        </w:tc>
      </w:tr>
    </w:tbl>
    <w:p w:rsidR="00AB1526" w:rsidRPr="00AB1526" w:rsidRDefault="00AB1526" w:rsidP="00715F9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Av. Oktay F</w:t>
      </w:r>
      <w:r w:rsidR="008F7708">
        <w:rPr>
          <w:rFonts w:ascii="Times New Roman" w:eastAsiaTheme="minorEastAsia" w:hAnsi="Times New Roman" w:cs="Times New Roman"/>
          <w:sz w:val="24"/>
          <w:szCs w:val="24"/>
          <w:lang w:eastAsia="tr-TR"/>
        </w:rPr>
        <w:t>eridun ve Ortakları Law Firm   - Trainee Lawyer</w:t>
      </w: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  (2009-2010)</w:t>
      </w:r>
    </w:p>
    <w:p w:rsidR="00492BF0" w:rsidRPr="00715F90" w:rsidRDefault="00266DCF" w:rsidP="00715F9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Cyprus Turkish Chamber of Industry – Legal Advisor</w:t>
      </w:r>
      <w:r w:rsidR="00AB1526"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 (2010-2011)</w:t>
      </w:r>
    </w:p>
    <w:p w:rsidR="00AB1526" w:rsidRPr="00AB1526" w:rsidRDefault="008F7708" w:rsidP="00715F9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Av. </w:t>
      </w:r>
      <w:r w:rsidR="006916B9">
        <w:rPr>
          <w:rFonts w:ascii="Times New Roman" w:eastAsiaTheme="minorEastAsia" w:hAnsi="Times New Roman" w:cs="Times New Roman"/>
          <w:sz w:val="24"/>
          <w:szCs w:val="24"/>
          <w:lang w:eastAsia="tr-TR"/>
        </w:rPr>
        <w:t>Hasan Balman Law Office - Advocate</w:t>
      </w:r>
      <w:r w:rsidR="00AB1526"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  (2010-2011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ve September 2012 - April</w:t>
      </w:r>
      <w:r w:rsidR="00AB1526"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 2013)</w:t>
      </w:r>
    </w:p>
    <w:p w:rsidR="00AB1526" w:rsidRPr="00AB1526" w:rsidRDefault="008F7708" w:rsidP="00715F9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Güven (Kıbrıs) Insurance Company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. – Board of Director (Jan</w:t>
      </w:r>
      <w:r w:rsidR="00266DCF">
        <w:rPr>
          <w:rFonts w:ascii="Times New Roman" w:eastAsiaTheme="minorEastAsia" w:hAnsi="Times New Roman" w:cs="Times New Roman"/>
          <w:sz w:val="24"/>
          <w:szCs w:val="24"/>
          <w:lang w:eastAsia="tr-TR"/>
        </w:rPr>
        <w:t>uary 2013</w:t>
      </w:r>
      <w:r w:rsidR="006916B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- present</w:t>
      </w:r>
      <w:r w:rsidR="00AB1526"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)</w:t>
      </w:r>
    </w:p>
    <w:p w:rsidR="00AB1526" w:rsidRDefault="008F7708" w:rsidP="00715F9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Av. Mine Gündüz Law Firm </w:t>
      </w:r>
      <w:r w:rsidR="006916B9">
        <w:rPr>
          <w:rFonts w:ascii="Times New Roman" w:eastAsiaTheme="minorEastAsia" w:hAnsi="Times New Roman" w:cs="Times New Roman"/>
          <w:sz w:val="24"/>
          <w:szCs w:val="24"/>
          <w:lang w:eastAsia="tr-TR"/>
        </w:rPr>
        <w:t>– Advocate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&amp; Legal Advisor </w:t>
      </w:r>
      <w:r w:rsidR="006916B9">
        <w:rPr>
          <w:rFonts w:ascii="Times New Roman" w:eastAsiaTheme="minorEastAsia" w:hAnsi="Times New Roman" w:cs="Times New Roman"/>
          <w:sz w:val="24"/>
          <w:szCs w:val="24"/>
          <w:lang w:eastAsia="tr-TR"/>
        </w:rPr>
        <w:t>(</w:t>
      </w:r>
      <w:r w:rsidR="00266DCF">
        <w:rPr>
          <w:rFonts w:ascii="Times New Roman" w:eastAsiaTheme="minorEastAsia" w:hAnsi="Times New Roman" w:cs="Times New Roman"/>
          <w:sz w:val="24"/>
          <w:szCs w:val="24"/>
          <w:lang w:eastAsia="tr-TR"/>
        </w:rPr>
        <w:t>April 2013</w:t>
      </w:r>
      <w:r w:rsidR="006916B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- present</w:t>
      </w:r>
      <w:r w:rsidR="00266DCF">
        <w:rPr>
          <w:rFonts w:ascii="Times New Roman" w:eastAsiaTheme="minorEastAsia" w:hAnsi="Times New Roman" w:cs="Times New Roman"/>
          <w:sz w:val="24"/>
          <w:szCs w:val="24"/>
          <w:lang w:eastAsia="tr-TR"/>
        </w:rPr>
        <w:t>)</w:t>
      </w:r>
      <w:r w:rsidR="00492BF0">
        <w:rPr>
          <w:rFonts w:ascii="Times New Roman" w:eastAsiaTheme="minorEastAsia" w:hAnsi="Times New Roman" w:cs="Times New Roman"/>
          <w:b/>
          <w:i/>
          <w:sz w:val="24"/>
          <w:szCs w:val="24"/>
          <w:lang w:eastAsia="tr-TR"/>
        </w:rPr>
        <w:t xml:space="preserve"> </w:t>
      </w:r>
    </w:p>
    <w:p w:rsidR="00492BF0" w:rsidRPr="00492BF0" w:rsidRDefault="008F7708" w:rsidP="00715F9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Near East University</w:t>
      </w:r>
      <w:r w:rsidR="00AB5A7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– Part-Time Academician – (April 201</w:t>
      </w:r>
      <w:r w:rsidR="00266DCF">
        <w:rPr>
          <w:rFonts w:ascii="Times New Roman" w:eastAsiaTheme="minorEastAsia" w:hAnsi="Times New Roman" w:cs="Times New Roman"/>
          <w:sz w:val="24"/>
          <w:szCs w:val="24"/>
          <w:lang w:eastAsia="tr-TR"/>
        </w:rPr>
        <w:t>4</w:t>
      </w:r>
      <w:r w:rsidR="006916B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- present</w:t>
      </w:r>
      <w:bookmarkStart w:id="0" w:name="_GoBack"/>
      <w:bookmarkEnd w:id="0"/>
      <w:r w:rsidR="00AB5A78">
        <w:rPr>
          <w:rFonts w:ascii="Times New Roman" w:eastAsiaTheme="minorEastAsia" w:hAnsi="Times New Roman" w:cs="Times New Roman"/>
          <w:sz w:val="24"/>
          <w:szCs w:val="24"/>
          <w:lang w:eastAsia="tr-TR"/>
        </w:rPr>
        <w:t>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AB1526" w:rsidRPr="00AB1526" w:rsidTr="00AB2F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526" w:rsidRPr="00AB1526" w:rsidRDefault="00266DCF" w:rsidP="00AB15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>COURSES &amp; CERTİFİCATES</w:t>
            </w:r>
          </w:p>
        </w:tc>
      </w:tr>
    </w:tbl>
    <w:p w:rsidR="00AB1526" w:rsidRPr="00AB1526" w:rsidRDefault="00AB1526" w:rsidP="00AB1526">
      <w:pPr>
        <w:spacing w:before="100" w:beforeAutospacing="1" w:after="100" w:afterAutospacing="1" w:line="240" w:lineRule="auto"/>
        <w:ind w:left="993" w:hanging="993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                      * </w:t>
      </w:r>
      <w:r w:rsidR="00266DCF">
        <w:rPr>
          <w:rFonts w:ascii="Times New Roman" w:eastAsiaTheme="minorEastAsia" w:hAnsi="Times New Roman" w:cs="Times New Roman"/>
          <w:sz w:val="24"/>
          <w:szCs w:val="24"/>
          <w:lang w:eastAsia="tr-TR"/>
        </w:rPr>
        <w:t>Cyprus Turkish Mediation Association</w:t>
      </w: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– Conflict Resolution Education/ Peace Education International Conference and Workshops</w:t>
      </w:r>
    </w:p>
    <w:p w:rsidR="00AB1526" w:rsidRPr="00AB1526" w:rsidRDefault="00AB1526" w:rsidP="00AB1526">
      <w:pPr>
        <w:spacing w:before="100" w:beforeAutospacing="1" w:after="100" w:afterAutospacing="1" w:line="240" w:lineRule="auto"/>
        <w:ind w:left="993" w:hanging="993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                      *  Academy of European Law – Summer Course on European Competition Law </w:t>
      </w:r>
    </w:p>
    <w:p w:rsidR="00AB1526" w:rsidRPr="00AB1526" w:rsidRDefault="00957DB4" w:rsidP="00957DB4">
      <w:pPr>
        <w:tabs>
          <w:tab w:val="left" w:pos="5103"/>
        </w:tabs>
        <w:spacing w:before="100" w:beforeAutospacing="1" w:after="100" w:afterAutospacing="1" w:line="240" w:lineRule="auto"/>
        <w:ind w:left="993" w:hanging="993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AB1526"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*  </w:t>
      </w:r>
      <w:r w:rsidR="00266DCF">
        <w:rPr>
          <w:rFonts w:ascii="Times New Roman" w:eastAsiaTheme="minorEastAsia" w:hAnsi="Times New Roman" w:cs="Times New Roman"/>
          <w:sz w:val="24"/>
          <w:szCs w:val="24"/>
          <w:lang w:eastAsia="tr-TR"/>
        </w:rPr>
        <w:t>Institutionalisation in Family Businesses and Education in İnstitutionalisation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(Certified by Ministry of National  Education</w:t>
      </w:r>
      <w:r w:rsidR="00AB1526"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AB1526" w:rsidRPr="00AB1526" w:rsidTr="00AB2F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526" w:rsidRPr="00AB1526" w:rsidRDefault="004D0078" w:rsidP="00AB152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LANGUAGE</w:t>
            </w:r>
          </w:p>
        </w:tc>
      </w:tr>
    </w:tbl>
    <w:p w:rsidR="00AB1526" w:rsidRPr="00AB1526" w:rsidRDefault="004D0078" w:rsidP="00AB15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tr-TR"/>
        </w:rPr>
        <w:t> English</w:t>
      </w:r>
      <w:r w:rsidR="00AB1526" w:rsidRPr="00AB1526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tr-TR"/>
        </w:rPr>
        <w:t>  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          Reading: Very Good       Writing: Very Good        Speaking: Very Good</w:t>
      </w:r>
    </w:p>
    <w:p w:rsidR="00AB1526" w:rsidRPr="00AB1526" w:rsidRDefault="004D0078" w:rsidP="00AB15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tr-TR"/>
        </w:rPr>
        <w:t> German</w:t>
      </w:r>
      <w:r w:rsidR="00AB1526" w:rsidRPr="00AB1526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tr-TR"/>
        </w:rPr>
        <w:t>  </w:t>
      </w:r>
      <w:r w:rsidR="00AB1526"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        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Reading: Good       Writing: Good</w:t>
      </w:r>
      <w:r w:rsidR="00AB1526"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            Speaking: Good</w:t>
      </w:r>
    </w:p>
    <w:p w:rsidR="005A16E0" w:rsidRPr="00AC1022" w:rsidRDefault="00AB1526" w:rsidP="00AC102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 </w:t>
      </w:r>
      <w:r w:rsidR="004D0078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tr-TR"/>
        </w:rPr>
        <w:t>Italian</w:t>
      </w: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           </w:t>
      </w:r>
      <w:r w:rsidR="004D007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Reading: Beginner   Writing: Beginner    Speaking: Beginner</w:t>
      </w:r>
      <w:r w:rsidR="00AC1022">
        <w:rPr>
          <w:rFonts w:ascii="Times New Roman" w:eastAsiaTheme="minorEastAsia" w:hAnsi="Times New Roman" w:cs="Times New Roman"/>
          <w:i/>
          <w:iCs/>
          <w:sz w:val="24"/>
          <w:szCs w:val="24"/>
          <w:lang w:eastAsia="tr-TR"/>
        </w:rPr>
        <w:t>   </w:t>
      </w:r>
    </w:p>
    <w:sectPr w:rsidR="005A16E0" w:rsidRPr="00AC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1296"/>
    <w:multiLevelType w:val="hybridMultilevel"/>
    <w:tmpl w:val="85CECE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50EE1"/>
    <w:multiLevelType w:val="hybridMultilevel"/>
    <w:tmpl w:val="1A36F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26"/>
    <w:rsid w:val="00252AE0"/>
    <w:rsid w:val="00266DCF"/>
    <w:rsid w:val="002F76F6"/>
    <w:rsid w:val="00492BF0"/>
    <w:rsid w:val="004D0078"/>
    <w:rsid w:val="005126DA"/>
    <w:rsid w:val="005F62DF"/>
    <w:rsid w:val="006432E8"/>
    <w:rsid w:val="006916B9"/>
    <w:rsid w:val="00715F90"/>
    <w:rsid w:val="007E67B6"/>
    <w:rsid w:val="008F7708"/>
    <w:rsid w:val="009562ED"/>
    <w:rsid w:val="00957DB4"/>
    <w:rsid w:val="00972C12"/>
    <w:rsid w:val="00AB1526"/>
    <w:rsid w:val="00AB5A78"/>
    <w:rsid w:val="00AC1022"/>
    <w:rsid w:val="00D174C3"/>
    <w:rsid w:val="00EB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cp:lastPrinted>2015-03-05T13:52:00Z</cp:lastPrinted>
  <dcterms:created xsi:type="dcterms:W3CDTF">2015-04-02T09:27:00Z</dcterms:created>
  <dcterms:modified xsi:type="dcterms:W3CDTF">2015-04-02T09:45:00Z</dcterms:modified>
</cp:coreProperties>
</file>