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37"/>
        <w:gridCol w:w="125"/>
      </w:tblGrid>
      <w:tr w:rsidR="00AB1526" w:rsidRPr="00AB1526" w:rsidTr="00AB2FF3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AB1526" w:rsidP="00241AE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AB1526" w:rsidP="00AB1526">
            <w:pPr>
              <w:rPr>
                <w:rFonts w:eastAsia="Times New Roman"/>
                <w:sz w:val="24"/>
                <w:szCs w:val="24"/>
              </w:rPr>
            </w:pPr>
            <w:r w:rsidRPr="00AB1526">
              <w:rPr>
                <w:rFonts w:eastAsia="Times New Roman"/>
              </w:rPr>
              <w:t> </w:t>
            </w:r>
          </w:p>
        </w:tc>
      </w:tr>
    </w:tbl>
    <w:p w:rsidR="00AB1526" w:rsidRPr="00AB1526" w:rsidRDefault="00AB1526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B1526" w:rsidRPr="00AB1526" w:rsidTr="00AB2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AB1526" w:rsidP="00AB1526">
            <w:pPr>
              <w:rPr>
                <w:rFonts w:eastAsia="Times New Roman"/>
                <w:sz w:val="24"/>
                <w:szCs w:val="24"/>
              </w:rPr>
            </w:pPr>
            <w:r w:rsidRPr="00AB1526">
              <w:rPr>
                <w:rFonts w:eastAsia="Times New Roman"/>
                <w:b/>
                <w:bCs/>
                <w:sz w:val="21"/>
                <w:szCs w:val="21"/>
              </w:rPr>
              <w:t>KİşİSEL</w:t>
            </w:r>
            <w:r w:rsidRPr="00AB1526">
              <w:rPr>
                <w:b/>
                <w:bCs/>
              </w:rPr>
              <w:t xml:space="preserve"> BİLGİLER</w:t>
            </w:r>
          </w:p>
        </w:tc>
      </w:tr>
    </w:tbl>
    <w:p w:rsidR="00241AED" w:rsidRPr="00241AED" w:rsidRDefault="00241AED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İsim: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tr-TR"/>
        </w:rPr>
        <w:t>Mine GÜNDÜZ</w:t>
      </w:r>
    </w:p>
    <w:p w:rsidR="00AB1526" w:rsidRPr="00A54ABE" w:rsidRDefault="00AB1526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Doğum Tarihi: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    23/10/1987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Uyruğu:</w:t>
      </w:r>
      <w:r w:rsidR="00241AED">
        <w:rPr>
          <w:rFonts w:ascii="Times New Roman" w:eastAsiaTheme="minorEastAsia" w:hAnsi="Times New Roman" w:cs="Times New Roman"/>
          <w:sz w:val="24"/>
          <w:szCs w:val="24"/>
          <w:lang w:eastAsia="tr-TR"/>
        </w:rPr>
        <w:t>                KKTC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Cinsiyet: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</w:t>
      </w:r>
      <w:r w:rsidRPr="00AB1526">
        <w:rPr>
          <w:rFonts w:ascii="Times New Roman" w:eastAsiaTheme="minorEastAsia" w:hAnsi="Times New Roman" w:cs="Times New Roman"/>
          <w:sz w:val="30"/>
          <w:szCs w:val="30"/>
          <w:lang w:eastAsia="tr-TR"/>
        </w:rPr>
        <w:t> 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Bayan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="00A54ABE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Ünvanı: </w:t>
      </w:r>
      <w:r w:rsidR="00A54ABE">
        <w:rPr>
          <w:rFonts w:ascii="Times New Roman" w:eastAsiaTheme="minorEastAsia" w:hAnsi="Times New Roman" w:cs="Times New Roman"/>
          <w:sz w:val="24"/>
          <w:szCs w:val="24"/>
          <w:lang w:eastAsia="tr-TR"/>
        </w:rPr>
        <w:tab/>
        <w:t xml:space="preserve">      Uzman (LL.M. Uluslararası Ticaret Hukuku)</w:t>
      </w:r>
    </w:p>
    <w:p w:rsidR="00AB1526" w:rsidRPr="00AB1526" w:rsidRDefault="00AB1526" w:rsidP="007E67B6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Kendimi genç, dinamik, ahlaklı, çalışma değerlerine ve standartlarına bağlı, rekabetçi ortamlarda soğukkanlılıkla kararlar alabilen, karşısına çıkan problemleri kolayca çözebilen, inisiyatif gücü yü</w:t>
      </w:r>
      <w:r w:rsidR="00AB5A78">
        <w:rPr>
          <w:rFonts w:ascii="Times New Roman" w:eastAsiaTheme="minorEastAsia" w:hAnsi="Times New Roman" w:cs="Times New Roman"/>
          <w:sz w:val="24"/>
          <w:szCs w:val="24"/>
          <w:lang w:eastAsia="tr-TR"/>
        </w:rPr>
        <w:t>ksek, insan ilişkileri iyi, takım çalışmalarında başarılı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, hayatında her zaman en iyisini hedefleyen ve pes etme duyg</w:t>
      </w:r>
      <w:r w:rsidR="007E67B6">
        <w:rPr>
          <w:rFonts w:ascii="Times New Roman" w:eastAsiaTheme="minorEastAsia" w:hAnsi="Times New Roman" w:cs="Times New Roman"/>
          <w:sz w:val="24"/>
          <w:szCs w:val="24"/>
          <w:lang w:eastAsia="tr-TR"/>
        </w:rPr>
        <w:t>usu olmayan genç bir avukat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olarak tanımlıyorum. Özellikle </w:t>
      </w:r>
      <w:r w:rsidR="005126DA" w:rsidRPr="007E67B6">
        <w:rPr>
          <w:rFonts w:ascii="Times New Roman" w:eastAsiaTheme="minorEastAsia" w:hAnsi="Times New Roman" w:cs="Times New Roman"/>
          <w:b/>
          <w:i/>
          <w:sz w:val="24"/>
          <w:szCs w:val="24"/>
          <w:lang w:eastAsia="tr-TR"/>
        </w:rPr>
        <w:t xml:space="preserve">Bilişim Hukuku, Sözleşmeler hukuku, </w:t>
      </w:r>
      <w:r w:rsidRPr="007E67B6">
        <w:rPr>
          <w:rFonts w:ascii="Times New Roman" w:eastAsiaTheme="minorEastAsia" w:hAnsi="Times New Roman" w:cs="Times New Roman"/>
          <w:b/>
          <w:i/>
          <w:sz w:val="24"/>
          <w:szCs w:val="24"/>
          <w:lang w:eastAsia="tr-TR"/>
        </w:rPr>
        <w:t>Şirketler</w:t>
      </w:r>
      <w:r w:rsidR="005126DA" w:rsidRPr="007E67B6">
        <w:rPr>
          <w:rFonts w:ascii="Times New Roman" w:eastAsiaTheme="minorEastAsia" w:hAnsi="Times New Roman" w:cs="Times New Roman"/>
          <w:b/>
          <w:i/>
          <w:sz w:val="24"/>
          <w:szCs w:val="24"/>
          <w:lang w:eastAsia="tr-TR"/>
        </w:rPr>
        <w:t xml:space="preserve"> Hukuku</w:t>
      </w:r>
      <w:r w:rsidR="00D174C3" w:rsidRPr="007E67B6">
        <w:rPr>
          <w:rFonts w:ascii="Times New Roman" w:eastAsiaTheme="minorEastAsia" w:hAnsi="Times New Roman" w:cs="Times New Roman"/>
          <w:b/>
          <w:i/>
          <w:sz w:val="24"/>
          <w:szCs w:val="24"/>
          <w:lang w:eastAsia="tr-TR"/>
        </w:rPr>
        <w:t>, İş Hukuku</w:t>
      </w:r>
      <w:r w:rsidR="005126DA" w:rsidRPr="007E67B6">
        <w:rPr>
          <w:rFonts w:ascii="Times New Roman" w:eastAsiaTheme="minorEastAsia" w:hAnsi="Times New Roman" w:cs="Times New Roman"/>
          <w:b/>
          <w:i/>
          <w:sz w:val="24"/>
          <w:szCs w:val="24"/>
          <w:lang w:eastAsia="tr-TR"/>
        </w:rPr>
        <w:t xml:space="preserve"> ve</w:t>
      </w:r>
      <w:r w:rsidRPr="007E67B6">
        <w:rPr>
          <w:rFonts w:ascii="Times New Roman" w:eastAsiaTheme="minorEastAsia" w:hAnsi="Times New Roman" w:cs="Times New Roman"/>
          <w:b/>
          <w:i/>
          <w:sz w:val="24"/>
          <w:szCs w:val="24"/>
          <w:lang w:eastAsia="tr-TR"/>
        </w:rPr>
        <w:t xml:space="preserve"> Rekabet Hukuku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olmak üzere </w:t>
      </w:r>
      <w:r w:rsidRPr="007E67B6">
        <w:rPr>
          <w:rFonts w:ascii="Times New Roman" w:eastAsiaTheme="minorEastAsia" w:hAnsi="Times New Roman" w:cs="Times New Roman"/>
          <w:b/>
          <w:i/>
          <w:sz w:val="24"/>
          <w:szCs w:val="24"/>
          <w:lang w:eastAsia="tr-TR"/>
        </w:rPr>
        <w:t>Ticaret Hukuku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ala</w:t>
      </w:r>
      <w:r w:rsidR="005126D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nında kendimi hem akademik </w:t>
      </w:r>
      <w:r w:rsidR="007E67B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olarak </w:t>
      </w:r>
      <w:r w:rsidR="005126DA">
        <w:rPr>
          <w:rFonts w:ascii="Times New Roman" w:eastAsiaTheme="minorEastAsia" w:hAnsi="Times New Roman" w:cs="Times New Roman"/>
          <w:sz w:val="24"/>
          <w:szCs w:val="24"/>
          <w:lang w:eastAsia="tr-TR"/>
        </w:rPr>
        <w:t>hem de pr</w:t>
      </w:r>
      <w:r w:rsidR="007E67B6">
        <w:rPr>
          <w:rFonts w:ascii="Times New Roman" w:eastAsiaTheme="minorEastAsia" w:hAnsi="Times New Roman" w:cs="Times New Roman"/>
          <w:sz w:val="24"/>
          <w:szCs w:val="24"/>
          <w:lang w:eastAsia="tr-TR"/>
        </w:rPr>
        <w:t>ofesyonel olarak iş ortamında</w:t>
      </w:r>
      <w:r w:rsidR="005126D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geliştirmiş olmam sebebi ile, özel şirketlere ve mesleki birliklere</w:t>
      </w:r>
      <w:r w:rsidR="00D174C3">
        <w:rPr>
          <w:rFonts w:ascii="Times New Roman" w:eastAsiaTheme="minorEastAsia" w:hAnsi="Times New Roman" w:cs="Times New Roman"/>
          <w:sz w:val="24"/>
          <w:szCs w:val="24"/>
          <w:lang w:eastAsia="tr-TR"/>
        </w:rPr>
        <w:t>, işbu</w:t>
      </w:r>
      <w:r w:rsidR="005126D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konu</w:t>
      </w:r>
      <w:r w:rsidR="00D174C3">
        <w:rPr>
          <w:rFonts w:ascii="Times New Roman" w:eastAsiaTheme="minorEastAsia" w:hAnsi="Times New Roman" w:cs="Times New Roman"/>
          <w:sz w:val="24"/>
          <w:szCs w:val="24"/>
          <w:lang w:eastAsia="tr-TR"/>
        </w:rPr>
        <w:t>lar</w:t>
      </w:r>
      <w:r w:rsidR="005126DA">
        <w:rPr>
          <w:rFonts w:ascii="Times New Roman" w:eastAsiaTheme="minorEastAsia" w:hAnsi="Times New Roman" w:cs="Times New Roman"/>
          <w:sz w:val="24"/>
          <w:szCs w:val="24"/>
          <w:lang w:eastAsia="tr-TR"/>
        </w:rPr>
        <w:t>da yasal danışmanlık hizmeti vermekteyim. Yasal danışmanlık hizmeti</w:t>
      </w:r>
      <w:r w:rsidR="007E67B6">
        <w:rPr>
          <w:rFonts w:ascii="Times New Roman" w:eastAsiaTheme="minorEastAsia" w:hAnsi="Times New Roman" w:cs="Times New Roman"/>
          <w:sz w:val="24"/>
          <w:szCs w:val="24"/>
          <w:lang w:eastAsia="tr-TR"/>
        </w:rPr>
        <w:t>nin</w:t>
      </w:r>
      <w:r w:rsidR="005126D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yanında, yine özel şirketlere müşterileri ile aralarındaki sözleşmelerin hazırlanması ve imzalanması konusunda yardımcı olmakta ve yine müşterileri ile aralarında çıkan uyuşmazlıkların çözümü ve alacaklarının tahsili için </w:t>
      </w:r>
      <w:r w:rsidR="00492BF0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mahkemede </w:t>
      </w:r>
      <w:r w:rsidR="005126DA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dava dosyalayıp, gerekli yasal takipleri yapmaktayım. </w:t>
      </w:r>
      <w:r w:rsidR="00A54ABE">
        <w:rPr>
          <w:rFonts w:ascii="Times New Roman" w:eastAsiaTheme="minorEastAsia" w:hAnsi="Times New Roman" w:cs="Times New Roman"/>
          <w:sz w:val="24"/>
          <w:szCs w:val="24"/>
          <w:lang w:eastAsia="tr-TR"/>
        </w:rPr>
        <w:t>Ayrıca, Yakın Doğu Üniv</w:t>
      </w:r>
      <w:r w:rsidR="00523EEF">
        <w:rPr>
          <w:rFonts w:ascii="Times New Roman" w:eastAsiaTheme="minorEastAsia" w:hAnsi="Times New Roman" w:cs="Times New Roman"/>
          <w:sz w:val="24"/>
          <w:szCs w:val="24"/>
          <w:lang w:eastAsia="tr-TR"/>
        </w:rPr>
        <w:t>ersitesinde yarı-zamanlı öğretim</w:t>
      </w:r>
      <w:bookmarkStart w:id="0" w:name="_GoBack"/>
      <w:bookmarkEnd w:id="0"/>
      <w:r w:rsidR="00A54AB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görevlisi olarak hukuk dersi vermekteyim.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B1526" w:rsidRPr="00AB1526" w:rsidTr="00AB2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AB1526" w:rsidP="00AB1526">
            <w:pPr>
              <w:rPr>
                <w:rFonts w:eastAsia="Times New Roman"/>
                <w:sz w:val="24"/>
                <w:szCs w:val="24"/>
              </w:rPr>
            </w:pPr>
            <w:r w:rsidRPr="00AB1526">
              <w:rPr>
                <w:rFonts w:eastAsia="Times New Roman"/>
                <w:b/>
                <w:bCs/>
              </w:rPr>
              <w:t>EĞİTİM</w:t>
            </w:r>
            <w:r w:rsidRPr="00AB1526">
              <w:rPr>
                <w:b/>
                <w:bCs/>
              </w:rPr>
              <w:t xml:space="preserve"> BİLGİLERİ</w:t>
            </w:r>
          </w:p>
        </w:tc>
      </w:tr>
    </w:tbl>
    <w:p w:rsidR="00AB1526" w:rsidRPr="00AB1526" w:rsidRDefault="00AB1526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2011  -  2012                       Swansea University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                                               LL.M in International Commercial Law</w:t>
      </w:r>
    </w:p>
    <w:p w:rsidR="00AB1526" w:rsidRPr="00AB1526" w:rsidRDefault="00AB1526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2004 - 2009                         Bilkent Üniversitesi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>                                               Hukuk Fakültesi</w:t>
      </w:r>
    </w:p>
    <w:p w:rsidR="00AB1526" w:rsidRPr="00AB1526" w:rsidRDefault="00AB1526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2002  - 2004                         Türk Maarif Koleji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br/>
      </w: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lang w:eastAsia="tr-TR"/>
        </w:rPr>
        <w:t xml:space="preserve">                                            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B1526" w:rsidRPr="00AB1526" w:rsidTr="00AB2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AB1526" w:rsidP="00AB1526">
            <w:pPr>
              <w:rPr>
                <w:rFonts w:eastAsia="Times New Roman"/>
                <w:sz w:val="24"/>
                <w:szCs w:val="24"/>
              </w:rPr>
            </w:pPr>
            <w:r w:rsidRPr="00AB1526">
              <w:rPr>
                <w:rFonts w:eastAsia="Times New Roman"/>
                <w:b/>
                <w:bCs/>
              </w:rPr>
              <w:t>İş</w:t>
            </w:r>
            <w:r w:rsidRPr="00AB1526">
              <w:rPr>
                <w:b/>
                <w:bCs/>
              </w:rPr>
              <w:t xml:space="preserve"> DENEYİMİ</w:t>
            </w:r>
          </w:p>
        </w:tc>
      </w:tr>
    </w:tbl>
    <w:p w:rsidR="00AB1526" w:rsidRPr="00AB1526" w:rsidRDefault="00AB1526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Av. Oktay Feridun ve Ortakları Hukuk Bürosu   - Staj  (2009-2010)</w:t>
      </w:r>
    </w:p>
    <w:p w:rsidR="00492BF0" w:rsidRPr="00715F90" w:rsidRDefault="00AB1526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KKTC Sanayi Odası - Hukuk Danışmanlığı (2010-2011)</w:t>
      </w:r>
    </w:p>
    <w:p w:rsidR="00AB1526" w:rsidRPr="00AB1526" w:rsidRDefault="00AB1526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Av. Hasan Balman Hukuk Bürosu - Avukat   (2010-2011 ve Eylül 2012 - Nisan 2013)</w:t>
      </w:r>
    </w:p>
    <w:p w:rsidR="00AB1526" w:rsidRPr="00AB1526" w:rsidRDefault="00AB1526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715F90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lastRenderedPageBreak/>
        <w:t>Güven (Kıbrıs) Sigorta A.Ş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. – Yönetim Kurulu Üyesi (Ocak 2013- devam ediyor)</w:t>
      </w:r>
    </w:p>
    <w:p w:rsidR="00AB1526" w:rsidRDefault="00AB1526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715F90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Av. Mine Gündüz Hukuk B</w:t>
      </w:r>
      <w:r w:rsidR="00AB5A78" w:rsidRPr="00715F90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ürosu</w:t>
      </w:r>
      <w:r w:rsidR="00AB5A78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  - Avukat (Nisan 2013 – devam ediyor) 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</w:t>
      </w:r>
    </w:p>
    <w:p w:rsidR="00492BF0" w:rsidRPr="00492BF0" w:rsidRDefault="00AB5A78" w:rsidP="00715F9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715F90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Yakın Doğu Üniversitesi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– Yarı zamanlı öğretim görevlisi – (Nisan 2014- devam ediyor)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B1526" w:rsidRPr="00AB1526" w:rsidTr="00AB2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AB1526" w:rsidP="00AB1526">
            <w:pPr>
              <w:rPr>
                <w:rFonts w:eastAsia="Times New Roman"/>
                <w:sz w:val="24"/>
                <w:szCs w:val="24"/>
              </w:rPr>
            </w:pPr>
            <w:r w:rsidRPr="00AB1526">
              <w:rPr>
                <w:rFonts w:eastAsia="Times New Roman"/>
                <w:b/>
                <w:bCs/>
              </w:rPr>
              <w:t>KURS</w:t>
            </w:r>
            <w:r w:rsidRPr="00AB1526">
              <w:rPr>
                <w:b/>
                <w:bCs/>
              </w:rPr>
              <w:t xml:space="preserve"> VE SERTİFİKALAR</w:t>
            </w:r>
          </w:p>
        </w:tc>
      </w:tr>
    </w:tbl>
    <w:p w:rsidR="00AB1526" w:rsidRPr="00AB1526" w:rsidRDefault="00AB1526" w:rsidP="00AB1526">
      <w:pPr>
        <w:spacing w:before="100" w:beforeAutospacing="1" w:after="100" w:afterAutospacing="1" w:line="240" w:lineRule="auto"/>
        <w:ind w:left="993" w:hanging="993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               * Uzlaşım Derneği – Conflict Resolution Education/ Peace Education International Conference and Workshops</w:t>
      </w:r>
    </w:p>
    <w:p w:rsidR="00AB1526" w:rsidRPr="00AB1526" w:rsidRDefault="00AB1526" w:rsidP="00AB1526">
      <w:pPr>
        <w:spacing w:before="100" w:beforeAutospacing="1" w:after="100" w:afterAutospacing="1" w:line="240" w:lineRule="auto"/>
        <w:ind w:left="993" w:hanging="993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               *  Academy of European Law – Summer Course on European Competition Law </w:t>
      </w:r>
    </w:p>
    <w:p w:rsidR="00AB1526" w:rsidRPr="00AB1526" w:rsidRDefault="00AB1526" w:rsidP="00AB1526">
      <w:pPr>
        <w:spacing w:before="100" w:beforeAutospacing="1" w:after="100" w:afterAutospacing="1" w:line="240" w:lineRule="auto"/>
        <w:ind w:left="993" w:hanging="993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               *  Aile Şirketlerinde Kurumsallaşma ve Kurumsal Eğitim Sertifikası (MEB Onaylı)                                                                                           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AB1526" w:rsidRPr="00AB1526" w:rsidTr="00AB2FF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B1526" w:rsidRPr="00AB1526" w:rsidRDefault="00AB1526" w:rsidP="00AB1526">
            <w:pPr>
              <w:rPr>
                <w:rFonts w:eastAsia="Times New Roman"/>
                <w:sz w:val="24"/>
                <w:szCs w:val="24"/>
              </w:rPr>
            </w:pPr>
            <w:r w:rsidRPr="00AB1526">
              <w:rPr>
                <w:rFonts w:eastAsia="Times New Roman"/>
                <w:b/>
                <w:bCs/>
              </w:rPr>
              <w:t>YABANCI</w:t>
            </w:r>
            <w:r w:rsidRPr="00AB1526">
              <w:rPr>
                <w:b/>
                <w:bCs/>
              </w:rPr>
              <w:t xml:space="preserve"> DİL BİLGİSİ</w:t>
            </w:r>
          </w:p>
        </w:tc>
      </w:tr>
    </w:tbl>
    <w:p w:rsidR="00AB1526" w:rsidRPr="00AB1526" w:rsidRDefault="00AB1526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 İngilizce  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   Okuma: Çok iyi       Yazma: Çok iyi        Konuşma: Çok iyi</w:t>
      </w:r>
    </w:p>
    <w:p w:rsidR="00AB1526" w:rsidRPr="00AB1526" w:rsidRDefault="00AB1526" w:rsidP="00AB1526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 Almanca  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        Okuma: Orta       Yazma: Orta               Konuşma: Başlangıç</w:t>
      </w:r>
    </w:p>
    <w:p w:rsidR="005F62DF" w:rsidRPr="00AB1526" w:rsidRDefault="00AB1526" w:rsidP="00AC1022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</w:t>
      </w:r>
      <w:r w:rsidRPr="00AB1526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tr-TR"/>
        </w:rPr>
        <w:t>İtalyanca</w:t>
      </w:r>
      <w:r w:rsidRPr="00AB1526">
        <w:rPr>
          <w:rFonts w:ascii="Times New Roman" w:eastAsiaTheme="minorEastAsia" w:hAnsi="Times New Roman" w:cs="Times New Roman"/>
          <w:sz w:val="24"/>
          <w:szCs w:val="24"/>
          <w:lang w:eastAsia="tr-TR"/>
        </w:rPr>
        <w:t>           Okuma: Başlangıç   Yazma: Başlangıç    Konuşma: Başlangıç</w:t>
      </w:r>
    </w:p>
    <w:sectPr w:rsidR="005F62DF" w:rsidRPr="00AB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1296"/>
    <w:multiLevelType w:val="hybridMultilevel"/>
    <w:tmpl w:val="85CEC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50EE1"/>
    <w:multiLevelType w:val="hybridMultilevel"/>
    <w:tmpl w:val="1A36F8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26"/>
    <w:rsid w:val="00241AED"/>
    <w:rsid w:val="00252AE0"/>
    <w:rsid w:val="00492BF0"/>
    <w:rsid w:val="005126DA"/>
    <w:rsid w:val="00523EEF"/>
    <w:rsid w:val="005F62DF"/>
    <w:rsid w:val="006432E8"/>
    <w:rsid w:val="00715F90"/>
    <w:rsid w:val="007E67B6"/>
    <w:rsid w:val="009562ED"/>
    <w:rsid w:val="00972C12"/>
    <w:rsid w:val="00A54ABE"/>
    <w:rsid w:val="00AB1526"/>
    <w:rsid w:val="00AB5A78"/>
    <w:rsid w:val="00AC1022"/>
    <w:rsid w:val="00D174C3"/>
    <w:rsid w:val="00EB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2015-03-05T13:52:00Z</cp:lastPrinted>
  <dcterms:created xsi:type="dcterms:W3CDTF">2015-04-02T09:44:00Z</dcterms:created>
  <dcterms:modified xsi:type="dcterms:W3CDTF">2015-11-30T13:22:00Z</dcterms:modified>
</cp:coreProperties>
</file>