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69" w:rsidRPr="00C82616" w:rsidRDefault="00A36D8E" w:rsidP="00087C8D">
      <w:pPr>
        <w:rPr>
          <w:lang w:val="en-US"/>
        </w:rPr>
      </w:pPr>
      <w:bookmarkStart w:id="0" w:name="_GoBack"/>
      <w:bookmarkEnd w:id="0"/>
      <w:r>
        <w:rPr>
          <w:lang w:val="en-US"/>
        </w:rPr>
        <w:t>&lt;</w:t>
      </w:r>
    </w:p>
    <w:tbl>
      <w:tblPr>
        <w:tblStyle w:val="TableGrid"/>
        <w:tblpPr w:leftFromText="180" w:rightFromText="180" w:vertAnchor="text" w:tblpXSpec="center" w:tblpY="1"/>
        <w:tblOverlap w:val="never"/>
        <w:tblW w:w="108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30" w:type="dxa"/>
          <w:left w:w="0" w:type="dxa"/>
          <w:bottom w:w="230" w:type="dxa"/>
          <w:right w:w="0" w:type="dxa"/>
        </w:tblCellMar>
        <w:tblLook w:val="04A0" w:firstRow="1" w:lastRow="0" w:firstColumn="1" w:lastColumn="0" w:noHBand="0" w:noVBand="1"/>
      </w:tblPr>
      <w:tblGrid>
        <w:gridCol w:w="1904"/>
        <w:gridCol w:w="20"/>
        <w:gridCol w:w="3012"/>
        <w:gridCol w:w="1408"/>
        <w:gridCol w:w="1408"/>
        <w:gridCol w:w="3062"/>
      </w:tblGrid>
      <w:tr w:rsidR="00B70712" w:rsidRPr="00C82616" w:rsidTr="006F3D01">
        <w:trPr>
          <w:trHeight w:val="205"/>
          <w:jc w:val="center"/>
        </w:trPr>
        <w:tc>
          <w:tcPr>
            <w:tcW w:w="1903" w:type="dxa"/>
            <w:tcBorders>
              <w:bottom w:val="single" w:sz="24" w:space="0" w:color="7F7F7F" w:themeColor="text1" w:themeTint="80"/>
            </w:tcBorders>
          </w:tcPr>
          <w:p w:rsidR="005A0EDE" w:rsidRPr="00C41417" w:rsidRDefault="005A0EDE" w:rsidP="005A0EDE">
            <w:pPr>
              <w:pStyle w:val="Name"/>
              <w:framePr w:hSpace="0" w:wrap="auto" w:vAnchor="margin" w:xAlign="left" w:yAlign="inline"/>
              <w:suppressOverlap w:val="0"/>
              <w:rPr>
                <w:noProof w:val="0"/>
                <w:color w:val="1F4E79" w:themeColor="accent1" w:themeShade="80"/>
                <w:sz w:val="36"/>
                <w:szCs w:val="36"/>
                <w:lang w:val="en-US"/>
              </w:rPr>
            </w:pPr>
            <w:r w:rsidRPr="00C41417">
              <w:rPr>
                <w:noProof w:val="0"/>
                <w:color w:val="1F4E79" w:themeColor="accent1" w:themeShade="80"/>
                <w:sz w:val="36"/>
                <w:szCs w:val="36"/>
                <w:lang w:val="en-US"/>
              </w:rPr>
              <w:t>Nihal</w:t>
            </w:r>
          </w:p>
          <w:p w:rsidR="00087C8D" w:rsidRPr="00C41417" w:rsidRDefault="005A0EDE" w:rsidP="005A0EDE">
            <w:pPr>
              <w:pStyle w:val="Name"/>
              <w:framePr w:hSpace="0" w:wrap="auto" w:vAnchor="margin" w:xAlign="left" w:yAlign="inline"/>
              <w:suppressOverlap w:val="0"/>
              <w:rPr>
                <w:noProof w:val="0"/>
                <w:color w:val="1F4E79" w:themeColor="accent1" w:themeShade="80"/>
                <w:sz w:val="36"/>
                <w:szCs w:val="36"/>
                <w:lang w:val="en-US"/>
              </w:rPr>
            </w:pPr>
            <w:r w:rsidRPr="00C41417">
              <w:rPr>
                <w:noProof w:val="0"/>
                <w:color w:val="1F4E79" w:themeColor="accent1" w:themeShade="80"/>
                <w:sz w:val="36"/>
                <w:szCs w:val="36"/>
                <w:lang w:val="en-US"/>
              </w:rPr>
              <w:t xml:space="preserve"> </w:t>
            </w:r>
            <w:r w:rsidRPr="00C41417">
              <w:rPr>
                <w:color w:val="1F4E79" w:themeColor="accent1" w:themeShade="80"/>
                <w:sz w:val="36"/>
                <w:szCs w:val="36"/>
              </w:rPr>
              <w:t xml:space="preserve"> </w:t>
            </w:r>
            <w:r w:rsidRPr="00C41417">
              <w:rPr>
                <w:noProof w:val="0"/>
                <w:color w:val="1F4E79" w:themeColor="accent1" w:themeShade="80"/>
                <w:sz w:val="36"/>
                <w:szCs w:val="36"/>
                <w:lang w:val="en-GB"/>
              </w:rPr>
              <w:t>Soğancı</w:t>
            </w:r>
          </w:p>
          <w:p w:rsidR="005A0EDE" w:rsidRPr="00C41417" w:rsidRDefault="005A0EDE" w:rsidP="005A0EDE">
            <w:pPr>
              <w:pStyle w:val="Name"/>
              <w:framePr w:hSpace="0" w:wrap="auto" w:vAnchor="margin" w:xAlign="left" w:yAlign="inline"/>
              <w:suppressOverlap w:val="0"/>
              <w:rPr>
                <w:noProof w:val="0"/>
                <w:color w:val="1F4E79" w:themeColor="accent1" w:themeShade="80"/>
                <w:sz w:val="36"/>
                <w:szCs w:val="36"/>
                <w:lang w:val="en-US"/>
              </w:rPr>
            </w:pPr>
          </w:p>
        </w:tc>
        <w:tc>
          <w:tcPr>
            <w:tcW w:w="20" w:type="dxa"/>
          </w:tcPr>
          <w:p w:rsidR="00087C8D" w:rsidRPr="00C41417" w:rsidRDefault="00087C8D" w:rsidP="009E77FE">
            <w:pPr>
              <w:pStyle w:val="Heading1"/>
              <w:framePr w:hSpace="0" w:wrap="auto" w:vAnchor="margin" w:xAlign="left" w:yAlign="inline"/>
              <w:suppressOverlap w:val="0"/>
              <w:outlineLvl w:val="0"/>
              <w:rPr>
                <w:rFonts w:asciiTheme="majorHAnsi" w:hAnsiTheme="majorHAnsi"/>
                <w:i/>
                <w:color w:val="1F4E79" w:themeColor="accent1" w:themeShade="80"/>
                <w:sz w:val="36"/>
                <w:szCs w:val="36"/>
                <w:lang w:val="en-US"/>
              </w:rPr>
            </w:pPr>
          </w:p>
        </w:tc>
        <w:tc>
          <w:tcPr>
            <w:tcW w:w="0" w:type="auto"/>
            <w:gridSpan w:val="4"/>
            <w:tcBorders>
              <w:bottom w:val="single" w:sz="8" w:space="0" w:color="D1D1D1"/>
            </w:tcBorders>
          </w:tcPr>
          <w:p w:rsidR="00A72E79" w:rsidRPr="00C03E2F" w:rsidRDefault="00A72E79" w:rsidP="00C03E2F">
            <w:pPr>
              <w:pStyle w:val="OrangeItalic"/>
              <w:framePr w:wrap="auto"/>
              <w:rPr>
                <w:b/>
                <w:i w:val="0"/>
                <w:lang w:val="en-US"/>
              </w:rPr>
            </w:pPr>
            <w:r w:rsidRPr="00A72E79">
              <w:rPr>
                <w:lang w:val="en-US"/>
              </w:rPr>
              <w:t xml:space="preserve">   </w:t>
            </w:r>
            <w:r w:rsidRPr="00C41417">
              <w:rPr>
                <w:lang w:val="en-US"/>
              </w:rPr>
              <w:t xml:space="preserve">   </w:t>
            </w:r>
            <w:r w:rsidRPr="00C03E2F">
              <w:rPr>
                <w:b/>
                <w:i w:val="0"/>
                <w:lang w:val="en-US"/>
              </w:rPr>
              <w:t xml:space="preserve">9 </w:t>
            </w:r>
            <w:r w:rsidRPr="00C03E2F">
              <w:rPr>
                <w:rFonts w:cs="Cambria"/>
                <w:b/>
                <w:i w:val="0"/>
                <w:lang w:val="en-US"/>
              </w:rPr>
              <w:t>Ş</w:t>
            </w:r>
            <w:r w:rsidR="00A36D8E">
              <w:rPr>
                <w:b/>
                <w:i w:val="0"/>
                <w:lang w:val="en-US"/>
              </w:rPr>
              <w:t>afak Sokak,  99040 – Hamitkoy  Lefkoşa, Kıbrıs</w:t>
            </w:r>
          </w:p>
          <w:p w:rsidR="00A72E79" w:rsidRPr="00C03E2F" w:rsidRDefault="00A72E79" w:rsidP="00C03E2F">
            <w:pPr>
              <w:pStyle w:val="OrangeItalic"/>
              <w:framePr w:wrap="auto"/>
              <w:rPr>
                <w:b/>
                <w:i w:val="0"/>
                <w:lang w:val="en-US"/>
              </w:rPr>
            </w:pPr>
            <w:r w:rsidRPr="00C03E2F">
              <w:rPr>
                <w:b/>
                <w:i w:val="0"/>
                <w:lang w:val="en-US"/>
              </w:rPr>
              <w:t xml:space="preserve">      0090 533 862 3674 </w:t>
            </w:r>
          </w:p>
          <w:p w:rsidR="00087C8D" w:rsidRPr="006F3D01" w:rsidRDefault="00A72E79" w:rsidP="006F3D01">
            <w:pPr>
              <w:pStyle w:val="OrangeItalic"/>
              <w:framePr w:wrap="auto"/>
              <w:rPr>
                <w:b/>
                <w:i w:val="0"/>
                <w:lang w:val="en-US"/>
              </w:rPr>
            </w:pPr>
            <w:r w:rsidRPr="00C03E2F">
              <w:rPr>
                <w:b/>
                <w:i w:val="0"/>
                <w:lang w:val="en-US"/>
              </w:rPr>
              <w:t xml:space="preserve">      nihalsoganci@gmail.com </w:t>
            </w:r>
          </w:p>
        </w:tc>
      </w:tr>
      <w:tr w:rsidR="00B70712" w:rsidRPr="00D332A7" w:rsidTr="006F3D01">
        <w:trPr>
          <w:trHeight w:val="205"/>
          <w:jc w:val="center"/>
        </w:trPr>
        <w:tc>
          <w:tcPr>
            <w:tcW w:w="1903" w:type="dxa"/>
            <w:tcBorders>
              <w:top w:val="single" w:sz="24" w:space="0" w:color="7F7F7F" w:themeColor="text1" w:themeTint="80"/>
              <w:bottom w:val="single" w:sz="24" w:space="0" w:color="7F7F7F" w:themeColor="text1" w:themeTint="80"/>
            </w:tcBorders>
          </w:tcPr>
          <w:p w:rsidR="00087C8D" w:rsidRPr="00C82616" w:rsidRDefault="00A36D8E" w:rsidP="009E77FE">
            <w:pPr>
              <w:pStyle w:val="Heading1"/>
              <w:framePr w:hSpace="0" w:wrap="auto" w:vAnchor="margin" w:xAlign="left" w:yAlign="inline"/>
              <w:suppressOverlap w:val="0"/>
              <w:outlineLvl w:val="0"/>
              <w:rPr>
                <w:lang w:val="en-US"/>
              </w:rPr>
            </w:pPr>
            <w:r>
              <w:rPr>
                <w:lang w:val="en-US"/>
              </w:rPr>
              <w:t>Özet</w:t>
            </w:r>
          </w:p>
        </w:tc>
        <w:tc>
          <w:tcPr>
            <w:tcW w:w="20" w:type="dxa"/>
          </w:tcPr>
          <w:p w:rsidR="00087C8D" w:rsidRPr="00C82616" w:rsidRDefault="00087C8D" w:rsidP="009E77FE">
            <w:pPr>
              <w:pStyle w:val="Heading1"/>
              <w:framePr w:hSpace="0" w:wrap="auto" w:vAnchor="margin" w:xAlign="left" w:yAlign="inline"/>
              <w:suppressOverlap w:val="0"/>
              <w:outlineLvl w:val="0"/>
              <w:rPr>
                <w:lang w:val="en-US"/>
              </w:rPr>
            </w:pPr>
          </w:p>
        </w:tc>
        <w:tc>
          <w:tcPr>
            <w:tcW w:w="0" w:type="auto"/>
            <w:gridSpan w:val="4"/>
            <w:tcBorders>
              <w:top w:val="single" w:sz="8" w:space="0" w:color="D1D1D1"/>
              <w:bottom w:val="single" w:sz="8" w:space="0" w:color="D1D1D1"/>
            </w:tcBorders>
          </w:tcPr>
          <w:p w:rsidR="00497649" w:rsidRDefault="00B70712" w:rsidP="00497649">
            <w:pPr>
              <w:jc w:val="both"/>
              <w:rPr>
                <w:lang w:val="en-US"/>
              </w:rPr>
            </w:pPr>
            <w:r>
              <w:rPr>
                <w:lang w:val="en-US"/>
              </w:rPr>
              <w:t xml:space="preserve">Uluslarası Kamu Politikası alanında University College London’da yapmış olduğum Yüksek Lisans aracılığıyla uluslarası politika, ekonomi ve nicel ve nitel araştırma teknikleri alanlarında çalışmalar yapma olanağı buldum. Aynı zamanda, Türkçe, İngilizce ve Fransızca dillerinde tercümanlık yapmaktayım. </w:t>
            </w:r>
            <w:r w:rsidRPr="00676338">
              <w:rPr>
                <w:rFonts w:ascii="Times New Roman" w:hAnsi="Times New Roman" w:cs="Times New Roman"/>
                <w:sz w:val="28"/>
                <w:szCs w:val="28"/>
              </w:rPr>
              <w:t xml:space="preserve"> </w:t>
            </w:r>
            <w:r w:rsidRPr="00B70712">
              <w:rPr>
                <w:rFonts w:cs="Times New Roman"/>
                <w:szCs w:val="20"/>
              </w:rPr>
              <w:t>Paris’te bulunan uluslararası enerji firması Electricite de France</w:t>
            </w:r>
            <w:r>
              <w:rPr>
                <w:rFonts w:cs="Times New Roman"/>
                <w:szCs w:val="20"/>
              </w:rPr>
              <w:t>’ta çalışmış olup şu an Yakın Doğu Üniversitesinde</w:t>
            </w:r>
            <w:r w:rsidR="00497649">
              <w:rPr>
                <w:rFonts w:cs="Times New Roman"/>
                <w:szCs w:val="20"/>
              </w:rPr>
              <w:t xml:space="preserve"> Kamu Politikası dersi vermekteyim.</w:t>
            </w:r>
            <w:r w:rsidR="006B3D8E">
              <w:rPr>
                <w:lang w:val="en-US"/>
              </w:rPr>
              <w:t xml:space="preserve"> </w:t>
            </w:r>
            <w:r w:rsidR="00497649">
              <w:rPr>
                <w:lang w:val="en-US"/>
              </w:rPr>
              <w:t>Ayrışma çözümü, sosyal ayrışma, göç sorunları ve gelir eşitsizliği konularıyla ilgilenmekteyim.</w:t>
            </w:r>
          </w:p>
          <w:p w:rsidR="00497649" w:rsidRDefault="00497649" w:rsidP="00497649">
            <w:pPr>
              <w:jc w:val="both"/>
              <w:rPr>
                <w:lang w:val="en-US"/>
              </w:rPr>
            </w:pPr>
          </w:p>
          <w:p w:rsidR="00087C8D" w:rsidRPr="00C82616" w:rsidRDefault="00497649" w:rsidP="00497649">
            <w:pPr>
              <w:jc w:val="both"/>
              <w:rPr>
                <w:lang w:val="en-US"/>
              </w:rPr>
            </w:pPr>
            <w:r w:rsidRPr="00C82616">
              <w:rPr>
                <w:lang w:val="en-US"/>
              </w:rPr>
              <w:t xml:space="preserve"> </w:t>
            </w:r>
          </w:p>
        </w:tc>
      </w:tr>
      <w:tr w:rsidR="00B70712" w:rsidRPr="00D332A7" w:rsidTr="006F3D01">
        <w:trPr>
          <w:trHeight w:val="205"/>
          <w:jc w:val="center"/>
        </w:trPr>
        <w:tc>
          <w:tcPr>
            <w:tcW w:w="1903" w:type="dxa"/>
            <w:tcBorders>
              <w:top w:val="single" w:sz="24" w:space="0" w:color="7F7F7F" w:themeColor="text1" w:themeTint="80"/>
              <w:bottom w:val="single" w:sz="24" w:space="0" w:color="7F7F7F" w:themeColor="text1" w:themeTint="80"/>
            </w:tcBorders>
          </w:tcPr>
          <w:p w:rsidR="00087C8D" w:rsidRPr="00C82616" w:rsidRDefault="00497649" w:rsidP="009E77FE">
            <w:pPr>
              <w:pStyle w:val="Heading1"/>
              <w:framePr w:hSpace="0" w:wrap="auto" w:vAnchor="margin" w:xAlign="left" w:yAlign="inline"/>
              <w:suppressOverlap w:val="0"/>
              <w:outlineLvl w:val="0"/>
              <w:rPr>
                <w:lang w:val="en-US"/>
              </w:rPr>
            </w:pPr>
            <w:r>
              <w:rPr>
                <w:lang w:val="en-US"/>
              </w:rPr>
              <w:t>Eğİtİ</w:t>
            </w:r>
            <w:r w:rsidR="00A36D8E">
              <w:rPr>
                <w:lang w:val="en-US"/>
              </w:rPr>
              <w:t>m</w:t>
            </w:r>
          </w:p>
        </w:tc>
        <w:tc>
          <w:tcPr>
            <w:tcW w:w="20" w:type="dxa"/>
          </w:tcPr>
          <w:p w:rsidR="00087C8D" w:rsidRPr="00C82616" w:rsidRDefault="00087C8D" w:rsidP="009E77FE">
            <w:pPr>
              <w:pStyle w:val="Heading1"/>
              <w:framePr w:hSpace="0" w:wrap="auto" w:vAnchor="margin" w:xAlign="left" w:yAlign="inline"/>
              <w:suppressOverlap w:val="0"/>
              <w:outlineLvl w:val="0"/>
              <w:rPr>
                <w:lang w:val="en-US"/>
              </w:rPr>
            </w:pPr>
          </w:p>
        </w:tc>
        <w:tc>
          <w:tcPr>
            <w:tcW w:w="0" w:type="auto"/>
            <w:gridSpan w:val="4"/>
            <w:tcBorders>
              <w:top w:val="single" w:sz="8" w:space="0" w:color="D1D1D1"/>
              <w:bottom w:val="single" w:sz="8" w:space="0" w:color="D1D1D1"/>
            </w:tcBorders>
          </w:tcPr>
          <w:p w:rsidR="006B3D8E" w:rsidRPr="00C41417" w:rsidRDefault="00A1307A" w:rsidP="006B3D8E">
            <w:pPr>
              <w:rPr>
                <w:color w:val="1F4E79" w:themeColor="accent1" w:themeShade="80"/>
                <w:lang w:val="en-US"/>
              </w:rPr>
            </w:pPr>
            <w:r>
              <w:rPr>
                <w:b/>
                <w:bCs/>
                <w:color w:val="1F4E79" w:themeColor="accent1" w:themeShade="80"/>
                <w:lang w:val="en-US"/>
              </w:rPr>
              <w:t>2013-2014 Yüksek Lisans</w:t>
            </w:r>
            <w:r w:rsidR="00A36D8E">
              <w:rPr>
                <w:b/>
                <w:bCs/>
                <w:color w:val="1F4E79" w:themeColor="accent1" w:themeShade="80"/>
                <w:lang w:val="en-US"/>
              </w:rPr>
              <w:t xml:space="preserve"> Uluslarası Kamu Politikası</w:t>
            </w:r>
            <w:r w:rsidR="006B3D8E" w:rsidRPr="00C41417">
              <w:rPr>
                <w:b/>
                <w:bCs/>
                <w:color w:val="1F4E79" w:themeColor="accent1" w:themeShade="80"/>
                <w:lang w:val="en-US"/>
              </w:rPr>
              <w:t xml:space="preserve"> University College London (UCL) </w:t>
            </w:r>
          </w:p>
          <w:p w:rsidR="006B3D8E" w:rsidRDefault="00A37CF7" w:rsidP="006B3D8E">
            <w:pPr>
              <w:rPr>
                <w:lang w:val="en-US"/>
              </w:rPr>
            </w:pPr>
            <w:r>
              <w:rPr>
                <w:lang w:val="en-US"/>
              </w:rPr>
              <w:t>Modüller</w:t>
            </w:r>
            <w:r w:rsidR="00A1307A">
              <w:rPr>
                <w:lang w:val="en-US"/>
              </w:rPr>
              <w:t>:</w:t>
            </w:r>
            <w:r>
              <w:rPr>
                <w:lang w:val="en-US"/>
              </w:rPr>
              <w:t xml:space="preserve"> Uluslarası Organizasyonlar; Kamu Ekonomisi</w:t>
            </w:r>
            <w:r w:rsidR="006B3D8E" w:rsidRPr="006B3D8E">
              <w:rPr>
                <w:lang w:val="en-US"/>
              </w:rPr>
              <w:t>;</w:t>
            </w:r>
            <w:r>
              <w:rPr>
                <w:lang w:val="en-US"/>
              </w:rPr>
              <w:t xml:space="preserve"> Uluslarası İlişkiler, Eşitlik, Hak ve Farklılıklar, Ayrışma Çözümü, nicel ve nitel araştırma teknikleri. </w:t>
            </w:r>
          </w:p>
          <w:p w:rsidR="00A37CF7" w:rsidRPr="006B3D8E" w:rsidRDefault="00A37CF7" w:rsidP="006B3D8E">
            <w:pPr>
              <w:rPr>
                <w:lang w:val="en-US"/>
              </w:rPr>
            </w:pPr>
          </w:p>
          <w:p w:rsidR="006B3D8E" w:rsidRPr="007C3094" w:rsidRDefault="00A37CF7" w:rsidP="006B3D8E">
            <w:pPr>
              <w:rPr>
                <w:szCs w:val="20"/>
                <w:lang w:val="en-US"/>
              </w:rPr>
            </w:pPr>
            <w:r>
              <w:rPr>
                <w:lang w:val="en-US"/>
              </w:rPr>
              <w:t xml:space="preserve">2014 yılında Merit </w:t>
            </w:r>
            <w:r w:rsidR="007C3094">
              <w:rPr>
                <w:lang w:val="en-US"/>
              </w:rPr>
              <w:t xml:space="preserve">(4lük sistemde: 3,7) ile tamamlandı. </w:t>
            </w:r>
            <w:r w:rsidR="007C3094">
              <w:rPr>
                <w:rFonts w:cs="Times New Roman"/>
                <w:szCs w:val="20"/>
              </w:rPr>
              <w:t>Final tez projesi</w:t>
            </w:r>
            <w:r w:rsidRPr="007C3094">
              <w:rPr>
                <w:rFonts w:cs="Times New Roman"/>
                <w:szCs w:val="20"/>
              </w:rPr>
              <w:t xml:space="preserve"> uyuşmazlık çözümü alanında 50 Kıbrıslı Türk ve Rum katılımcıyla gerçekleştirmiştir.</w:t>
            </w:r>
          </w:p>
          <w:p w:rsidR="007C3094" w:rsidRDefault="007C3094" w:rsidP="006B3D8E">
            <w:pPr>
              <w:rPr>
                <w:b/>
                <w:bCs/>
                <w:color w:val="1F4E79" w:themeColor="accent1" w:themeShade="80"/>
                <w:lang w:val="en-US"/>
              </w:rPr>
            </w:pPr>
          </w:p>
          <w:p w:rsidR="006B3D8E" w:rsidRPr="00C41417" w:rsidRDefault="00A36D8E" w:rsidP="006B3D8E">
            <w:pPr>
              <w:rPr>
                <w:color w:val="1F4E79" w:themeColor="accent1" w:themeShade="80"/>
                <w:lang w:val="en-US"/>
              </w:rPr>
            </w:pPr>
            <w:r>
              <w:rPr>
                <w:b/>
                <w:bCs/>
                <w:color w:val="1F4E79" w:themeColor="accent1" w:themeShade="80"/>
                <w:lang w:val="en-US"/>
              </w:rPr>
              <w:t>2009- 2013 Lisans Yabancı Diller ve Tercümanlık</w:t>
            </w:r>
            <w:r w:rsidR="006B3D8E" w:rsidRPr="00C41417">
              <w:rPr>
                <w:b/>
                <w:bCs/>
                <w:color w:val="1F4E79" w:themeColor="accent1" w:themeShade="80"/>
                <w:lang w:val="en-US"/>
              </w:rPr>
              <w:t xml:space="preserve"> </w:t>
            </w:r>
            <w:r w:rsidR="003B10F0">
              <w:rPr>
                <w:b/>
                <w:bCs/>
                <w:color w:val="1F4E79" w:themeColor="accent1" w:themeShade="80"/>
                <w:lang w:val="en-US"/>
              </w:rPr>
              <w:t>–</w:t>
            </w:r>
            <w:r w:rsidR="006B3D8E" w:rsidRPr="00C41417">
              <w:rPr>
                <w:b/>
                <w:bCs/>
                <w:color w:val="1F4E79" w:themeColor="accent1" w:themeShade="80"/>
                <w:lang w:val="en-US"/>
              </w:rPr>
              <w:t xml:space="preserve"> </w:t>
            </w:r>
            <w:r>
              <w:rPr>
                <w:b/>
                <w:bCs/>
                <w:color w:val="1F4E79" w:themeColor="accent1" w:themeShade="80"/>
                <w:lang w:val="en-US"/>
              </w:rPr>
              <w:t>Fransızca Tercümanlık ve Rusça</w:t>
            </w:r>
            <w:r w:rsidR="003B10F0">
              <w:rPr>
                <w:b/>
                <w:bCs/>
                <w:color w:val="1F4E79" w:themeColor="accent1" w:themeShade="80"/>
                <w:lang w:val="en-US"/>
              </w:rPr>
              <w:t xml:space="preserve">  </w:t>
            </w:r>
            <w:r w:rsidR="006B3D8E" w:rsidRPr="00C41417">
              <w:rPr>
                <w:b/>
                <w:bCs/>
                <w:color w:val="1F4E79" w:themeColor="accent1" w:themeShade="80"/>
                <w:lang w:val="en-US"/>
              </w:rPr>
              <w:t xml:space="preserve">Surrey </w:t>
            </w:r>
            <w:r w:rsidR="00A1307A">
              <w:rPr>
                <w:b/>
                <w:bCs/>
                <w:color w:val="1F4E79" w:themeColor="accent1" w:themeShade="80"/>
                <w:lang w:val="en-US"/>
              </w:rPr>
              <w:t>Üniversite</w:t>
            </w:r>
            <w:r>
              <w:rPr>
                <w:b/>
                <w:bCs/>
                <w:color w:val="1F4E79" w:themeColor="accent1" w:themeShade="80"/>
                <w:lang w:val="en-US"/>
              </w:rPr>
              <w:t>si</w:t>
            </w:r>
            <w:r w:rsidR="00C41417">
              <w:rPr>
                <w:b/>
                <w:bCs/>
                <w:color w:val="1F4E79" w:themeColor="accent1" w:themeShade="80"/>
                <w:lang w:val="en-US"/>
              </w:rPr>
              <w:t xml:space="preserve">- </w:t>
            </w:r>
            <w:r>
              <w:rPr>
                <w:b/>
                <w:bCs/>
                <w:color w:val="1F4E79" w:themeColor="accent1" w:themeShade="80"/>
                <w:lang w:val="en-US"/>
              </w:rPr>
              <w:t>ingiltere</w:t>
            </w:r>
          </w:p>
          <w:p w:rsidR="007C3094" w:rsidRDefault="007C3094" w:rsidP="00087C8D">
            <w:pPr>
              <w:rPr>
                <w:rFonts w:cs="Times New Roman"/>
                <w:szCs w:val="20"/>
              </w:rPr>
            </w:pPr>
            <w:r>
              <w:rPr>
                <w:lang w:val="en-US"/>
              </w:rPr>
              <w:t xml:space="preserve">Temmuz 2013’te First Class Honours (4lük sistemde: 4) ile tamamlandı. </w:t>
            </w:r>
            <w:r w:rsidRPr="00676338">
              <w:rPr>
                <w:rFonts w:ascii="Times New Roman" w:hAnsi="Times New Roman" w:cs="Times New Roman"/>
                <w:sz w:val="28"/>
                <w:szCs w:val="28"/>
              </w:rPr>
              <w:t xml:space="preserve"> </w:t>
            </w:r>
            <w:r w:rsidRPr="007C3094">
              <w:rPr>
                <w:rFonts w:cs="Times New Roman"/>
                <w:szCs w:val="20"/>
              </w:rPr>
              <w:t>Fransızca dilinde en iyi</w:t>
            </w:r>
            <w:r>
              <w:rPr>
                <w:rFonts w:cs="Times New Roman"/>
                <w:szCs w:val="20"/>
              </w:rPr>
              <w:t xml:space="preserve"> performans ödülü. </w:t>
            </w:r>
          </w:p>
          <w:p w:rsidR="00497649" w:rsidRDefault="00497649" w:rsidP="007C3094"/>
          <w:p w:rsidR="007C3094" w:rsidRPr="00C82616" w:rsidRDefault="007C3094" w:rsidP="007C3094">
            <w:pPr>
              <w:rPr>
                <w:lang w:val="en-US"/>
              </w:rPr>
            </w:pPr>
            <w:r>
              <w:t>Final tez projesi</w:t>
            </w:r>
            <w:r w:rsidR="00A31A61" w:rsidRPr="00CB63D2">
              <w:t>:</w:t>
            </w:r>
            <w:r w:rsidR="00A31A61">
              <w:t xml:space="preserve"> </w:t>
            </w:r>
            <w:r>
              <w:t>Gettolaşma, Fransa varoşları üzerindeki sosya</w:t>
            </w:r>
            <w:r w:rsidR="00A1307A">
              <w:t>l</w:t>
            </w:r>
            <w:r>
              <w:t xml:space="preserve"> etkisi ve sosyal düzen- (</w:t>
            </w:r>
            <w:r w:rsidR="00A31A61" w:rsidRPr="00CB63D2">
              <w:t xml:space="preserve">La Ghettoïsation, son impact sur la situation sociale de banlieues françaises et la cohésion sociale en </w:t>
            </w:r>
            <w:r>
              <w:t>France)</w:t>
            </w:r>
            <w:r w:rsidR="00A31A61" w:rsidRPr="00CB63D2">
              <w:t xml:space="preserve">. </w:t>
            </w:r>
          </w:p>
          <w:p w:rsidR="006B3D8E" w:rsidRPr="00C82616" w:rsidRDefault="006B3D8E" w:rsidP="00087C8D">
            <w:pPr>
              <w:rPr>
                <w:lang w:val="en-US"/>
              </w:rPr>
            </w:pPr>
          </w:p>
        </w:tc>
      </w:tr>
      <w:tr w:rsidR="00322EE8" w:rsidRPr="00CB63D2" w:rsidTr="006F3D01">
        <w:trPr>
          <w:trHeight w:val="205"/>
          <w:jc w:val="center"/>
        </w:trPr>
        <w:tc>
          <w:tcPr>
            <w:tcW w:w="1903" w:type="dxa"/>
            <w:tcBorders>
              <w:top w:val="single" w:sz="24" w:space="0" w:color="7F7F7F" w:themeColor="text1" w:themeTint="80"/>
              <w:bottom w:val="single" w:sz="24" w:space="0" w:color="7F7F7F" w:themeColor="text1" w:themeTint="80"/>
            </w:tcBorders>
          </w:tcPr>
          <w:p w:rsidR="00087C8D" w:rsidRPr="00C82616" w:rsidRDefault="00497649" w:rsidP="00A31A61">
            <w:pPr>
              <w:pStyle w:val="Heading1"/>
              <w:framePr w:hSpace="0" w:wrap="auto" w:vAnchor="margin" w:xAlign="left" w:yAlign="inline"/>
              <w:suppressOverlap w:val="0"/>
              <w:outlineLvl w:val="0"/>
              <w:rPr>
                <w:lang w:val="en-US"/>
              </w:rPr>
            </w:pPr>
            <w:r>
              <w:rPr>
                <w:lang w:val="en-US"/>
              </w:rPr>
              <w:t>Yabancı dİ</w:t>
            </w:r>
            <w:r w:rsidR="00A36D8E">
              <w:rPr>
                <w:lang w:val="en-US"/>
              </w:rPr>
              <w:t>ller</w:t>
            </w:r>
          </w:p>
        </w:tc>
        <w:tc>
          <w:tcPr>
            <w:tcW w:w="20" w:type="dxa"/>
          </w:tcPr>
          <w:p w:rsidR="00087C8D" w:rsidRPr="00C82616" w:rsidRDefault="00087C8D" w:rsidP="009E77FE">
            <w:pPr>
              <w:pStyle w:val="Heading1"/>
              <w:framePr w:hSpace="0" w:wrap="auto" w:vAnchor="margin" w:xAlign="left" w:yAlign="inline"/>
              <w:suppressOverlap w:val="0"/>
              <w:outlineLvl w:val="0"/>
              <w:rPr>
                <w:lang w:val="en-US"/>
              </w:rPr>
            </w:pPr>
          </w:p>
        </w:tc>
        <w:tc>
          <w:tcPr>
            <w:tcW w:w="0" w:type="auto"/>
            <w:gridSpan w:val="2"/>
            <w:tcBorders>
              <w:top w:val="single" w:sz="8" w:space="0" w:color="D1D1D1"/>
              <w:bottom w:val="single" w:sz="8" w:space="0" w:color="D1D1D1"/>
            </w:tcBorders>
            <w:tcMar>
              <w:right w:w="72" w:type="dxa"/>
            </w:tcMar>
          </w:tcPr>
          <w:p w:rsidR="00A31A61" w:rsidRPr="00A31A61" w:rsidRDefault="000D7A21" w:rsidP="00A31A61">
            <w:pPr>
              <w:pStyle w:val="Default"/>
              <w:jc w:val="both"/>
              <w:rPr>
                <w:rFonts w:ascii="Century Gothic" w:hAnsi="Century Gothic"/>
                <w:sz w:val="20"/>
                <w:szCs w:val="20"/>
                <w:lang w:val="en-US"/>
              </w:rPr>
            </w:pPr>
            <w:r>
              <w:rPr>
                <w:rFonts w:ascii="Century Gothic" w:hAnsi="Century Gothic"/>
                <w:sz w:val="20"/>
                <w:szCs w:val="20"/>
                <w:lang w:val="en-US"/>
              </w:rPr>
              <w:t xml:space="preserve"> </w:t>
            </w:r>
            <w:r w:rsidR="000830A3">
              <w:rPr>
                <w:rFonts w:ascii="Century Gothic" w:hAnsi="Century Gothic"/>
                <w:sz w:val="20"/>
                <w:szCs w:val="20"/>
                <w:lang w:val="en-US"/>
              </w:rPr>
              <w:t xml:space="preserve">    </w:t>
            </w:r>
            <w:r w:rsidR="00A36D8E">
              <w:rPr>
                <w:rFonts w:ascii="Century Gothic" w:hAnsi="Century Gothic"/>
                <w:sz w:val="20"/>
                <w:szCs w:val="20"/>
                <w:lang w:val="en-US"/>
              </w:rPr>
              <w:t>Türkçe</w:t>
            </w:r>
          </w:p>
          <w:p w:rsidR="00A31A61" w:rsidRPr="00A31A61" w:rsidRDefault="00A31A61" w:rsidP="00A31A61">
            <w:pPr>
              <w:pStyle w:val="Default"/>
              <w:jc w:val="both"/>
              <w:rPr>
                <w:rFonts w:ascii="Century Gothic" w:hAnsi="Century Gothic"/>
                <w:sz w:val="20"/>
                <w:szCs w:val="20"/>
                <w:lang w:val="en-US"/>
              </w:rPr>
            </w:pPr>
            <w:r w:rsidRPr="00A31A61">
              <w:rPr>
                <w:rFonts w:ascii="Century Gothic" w:hAnsi="Century Gothic"/>
                <w:sz w:val="20"/>
                <w:szCs w:val="20"/>
                <w:lang w:val="en-US"/>
              </w:rPr>
              <w:t xml:space="preserve"> </w:t>
            </w:r>
            <w:r w:rsidR="000830A3">
              <w:rPr>
                <w:rFonts w:ascii="Century Gothic" w:hAnsi="Century Gothic"/>
                <w:sz w:val="20"/>
                <w:szCs w:val="20"/>
                <w:lang w:val="en-US"/>
              </w:rPr>
              <w:t xml:space="preserve">    </w:t>
            </w:r>
            <w:r w:rsidR="00A37CF7">
              <w:rPr>
                <w:rFonts w:ascii="Century Gothic" w:hAnsi="Century Gothic"/>
                <w:sz w:val="20"/>
                <w:szCs w:val="20"/>
                <w:lang w:val="en-US"/>
              </w:rPr>
              <w:t>İngilizce</w:t>
            </w:r>
          </w:p>
          <w:p w:rsidR="00A31A61" w:rsidRPr="00A31A61" w:rsidRDefault="00A31A61" w:rsidP="00A31A61">
            <w:pPr>
              <w:pStyle w:val="Default"/>
              <w:jc w:val="both"/>
              <w:rPr>
                <w:rFonts w:ascii="Century Gothic" w:hAnsi="Century Gothic"/>
                <w:sz w:val="20"/>
                <w:szCs w:val="20"/>
                <w:lang w:val="en-US"/>
              </w:rPr>
            </w:pPr>
            <w:r w:rsidRPr="00A31A61">
              <w:rPr>
                <w:rFonts w:ascii="Century Gothic" w:hAnsi="Century Gothic"/>
                <w:sz w:val="20"/>
                <w:szCs w:val="20"/>
                <w:lang w:val="en-US"/>
              </w:rPr>
              <w:t xml:space="preserve"> </w:t>
            </w:r>
            <w:r w:rsidR="000830A3">
              <w:rPr>
                <w:rFonts w:ascii="Century Gothic" w:hAnsi="Century Gothic"/>
                <w:sz w:val="20"/>
                <w:szCs w:val="20"/>
                <w:lang w:val="en-US"/>
              </w:rPr>
              <w:t xml:space="preserve">    </w:t>
            </w:r>
            <w:r w:rsidR="00A37CF7">
              <w:rPr>
                <w:rFonts w:ascii="Century Gothic" w:hAnsi="Century Gothic"/>
                <w:sz w:val="20"/>
                <w:szCs w:val="20"/>
                <w:lang w:val="en-US"/>
              </w:rPr>
              <w:t>Fransızca</w:t>
            </w:r>
          </w:p>
          <w:p w:rsidR="00A31A61" w:rsidRPr="00A31A61" w:rsidRDefault="00A31A61" w:rsidP="00A31A61">
            <w:pPr>
              <w:pStyle w:val="Default"/>
              <w:jc w:val="both"/>
              <w:rPr>
                <w:rFonts w:ascii="Century Gothic" w:hAnsi="Century Gothic"/>
                <w:sz w:val="20"/>
                <w:szCs w:val="20"/>
                <w:lang w:val="en-US"/>
              </w:rPr>
            </w:pPr>
            <w:r w:rsidRPr="00A31A61">
              <w:rPr>
                <w:rFonts w:ascii="Century Gothic" w:hAnsi="Century Gothic"/>
                <w:sz w:val="20"/>
                <w:szCs w:val="20"/>
                <w:lang w:val="en-US"/>
              </w:rPr>
              <w:t xml:space="preserve"> </w:t>
            </w:r>
            <w:r w:rsidR="000830A3">
              <w:rPr>
                <w:rFonts w:ascii="Century Gothic" w:hAnsi="Century Gothic"/>
                <w:sz w:val="20"/>
                <w:szCs w:val="20"/>
                <w:lang w:val="en-US"/>
              </w:rPr>
              <w:t xml:space="preserve">    </w:t>
            </w:r>
            <w:r w:rsidR="00A37CF7">
              <w:rPr>
                <w:rFonts w:ascii="Century Gothic" w:hAnsi="Century Gothic"/>
                <w:sz w:val="20"/>
                <w:szCs w:val="20"/>
                <w:lang w:val="en-US"/>
              </w:rPr>
              <w:t>Rusça</w:t>
            </w:r>
          </w:p>
          <w:p w:rsidR="00087C8D" w:rsidRPr="003B10F0" w:rsidRDefault="00A31A61" w:rsidP="003B10F0">
            <w:pPr>
              <w:pStyle w:val="Default"/>
              <w:jc w:val="both"/>
              <w:rPr>
                <w:rFonts w:ascii="Century Gothic" w:hAnsi="Century Gothic"/>
                <w:sz w:val="20"/>
                <w:szCs w:val="20"/>
                <w:lang w:val="en-US"/>
              </w:rPr>
            </w:pPr>
            <w:r w:rsidRPr="00A31A61">
              <w:rPr>
                <w:rFonts w:ascii="Century Gothic" w:hAnsi="Century Gothic"/>
                <w:sz w:val="20"/>
                <w:szCs w:val="20"/>
                <w:lang w:val="en-US"/>
              </w:rPr>
              <w:t xml:space="preserve"> </w:t>
            </w:r>
            <w:r w:rsidR="000830A3">
              <w:rPr>
                <w:rFonts w:ascii="Century Gothic" w:hAnsi="Century Gothic"/>
                <w:sz w:val="20"/>
                <w:szCs w:val="20"/>
                <w:lang w:val="en-US"/>
              </w:rPr>
              <w:t xml:space="preserve">    </w:t>
            </w:r>
            <w:r w:rsidR="00A37CF7">
              <w:rPr>
                <w:rFonts w:ascii="Century Gothic" w:hAnsi="Century Gothic"/>
                <w:sz w:val="20"/>
                <w:szCs w:val="20"/>
                <w:lang w:val="en-US"/>
              </w:rPr>
              <w:t>Yunanca</w:t>
            </w:r>
          </w:p>
        </w:tc>
        <w:tc>
          <w:tcPr>
            <w:tcW w:w="0" w:type="auto"/>
            <w:gridSpan w:val="2"/>
            <w:tcBorders>
              <w:top w:val="single" w:sz="8" w:space="0" w:color="D1D1D1"/>
              <w:bottom w:val="single" w:sz="8" w:space="0" w:color="D1D1D1"/>
            </w:tcBorders>
            <w:tcMar>
              <w:left w:w="72" w:type="dxa"/>
            </w:tcMar>
          </w:tcPr>
          <w:p w:rsidR="00087C8D" w:rsidRPr="00A31A61" w:rsidRDefault="00087C8D" w:rsidP="00087C8D">
            <w:pPr>
              <w:rPr>
                <w:b/>
                <w:caps/>
                <w:color w:val="3E7AA2"/>
                <w:spacing w:val="20"/>
                <w:lang w:val="en-US"/>
              </w:rPr>
            </w:pPr>
          </w:p>
        </w:tc>
      </w:tr>
      <w:tr w:rsidR="00B70712" w:rsidRPr="00C82616" w:rsidTr="006F3D01">
        <w:trPr>
          <w:trHeight w:val="1570"/>
          <w:jc w:val="center"/>
        </w:trPr>
        <w:tc>
          <w:tcPr>
            <w:tcW w:w="1903" w:type="dxa"/>
            <w:tcBorders>
              <w:top w:val="single" w:sz="24" w:space="0" w:color="7F7F7F" w:themeColor="text1" w:themeTint="80"/>
            </w:tcBorders>
          </w:tcPr>
          <w:p w:rsidR="00087C8D" w:rsidRDefault="00A37CF7" w:rsidP="00805258">
            <w:pPr>
              <w:pStyle w:val="Heading1"/>
              <w:framePr w:hSpace="0" w:wrap="auto" w:vAnchor="margin" w:xAlign="left" w:yAlign="inline"/>
              <w:suppressOverlap w:val="0"/>
              <w:jc w:val="left"/>
              <w:outlineLvl w:val="0"/>
              <w:rPr>
                <w:lang w:val="en-US"/>
              </w:rPr>
            </w:pPr>
            <w:r>
              <w:rPr>
                <w:lang w:val="en-US"/>
              </w:rPr>
              <w:t>DENEYİM</w:t>
            </w: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322EE8" w:rsidRDefault="0062296D" w:rsidP="00EC351F">
            <w:pPr>
              <w:rPr>
                <w:lang w:val="en-US"/>
              </w:rPr>
            </w:pPr>
            <w:r>
              <w:rPr>
                <w:lang w:val="en-US"/>
              </w:rPr>
              <w:t xml:space="preserve">                                  </w:t>
            </w:r>
            <w:r w:rsidR="00AC5E8F">
              <w:rPr>
                <w:lang w:val="en-US"/>
              </w:rPr>
              <w:t xml:space="preserve">    </w:t>
            </w:r>
          </w:p>
          <w:p w:rsidR="00322EE8" w:rsidRDefault="00322EE8" w:rsidP="00EC351F">
            <w:pPr>
              <w:rPr>
                <w:lang w:val="en-US"/>
              </w:rPr>
            </w:pPr>
          </w:p>
          <w:p w:rsidR="00AC5E8F" w:rsidRPr="00AC5E8F" w:rsidRDefault="00375962" w:rsidP="00EC351F">
            <w:pPr>
              <w:rPr>
                <w:color w:val="1F4E79" w:themeColor="accent1" w:themeShade="80"/>
                <w:sz w:val="24"/>
                <w:szCs w:val="24"/>
                <w:lang w:val="en-US"/>
              </w:rPr>
            </w:pPr>
            <w:r w:rsidRPr="00322EE8">
              <w:rPr>
                <w:b/>
                <w:sz w:val="24"/>
                <w:szCs w:val="24"/>
                <w:lang w:val="en-US"/>
              </w:rPr>
              <w:t>Çeviri</w:t>
            </w:r>
            <w:r w:rsidR="00AC5E8F" w:rsidRPr="00322EE8">
              <w:rPr>
                <w:b/>
                <w:sz w:val="24"/>
                <w:szCs w:val="24"/>
                <w:lang w:val="en-US"/>
              </w:rPr>
              <w:t>:</w:t>
            </w:r>
            <w:r w:rsidR="00AC5E8F" w:rsidRPr="00322EE8">
              <w:rPr>
                <w:sz w:val="24"/>
                <w:szCs w:val="24"/>
                <w:lang w:val="en-US"/>
              </w:rPr>
              <w:t xml:space="preserve"> </w:t>
            </w:r>
            <w:r w:rsidR="0062296D" w:rsidRPr="00322EE8">
              <w:rPr>
                <w:sz w:val="24"/>
                <w:szCs w:val="24"/>
                <w:lang w:val="en-US"/>
              </w:rPr>
              <w:t xml:space="preserve"> </w:t>
            </w:r>
            <w:r w:rsidR="00AC5E8F" w:rsidRPr="00322EE8">
              <w:rPr>
                <w:sz w:val="24"/>
                <w:szCs w:val="24"/>
                <w:lang w:val="en-US"/>
              </w:rPr>
              <w:t xml:space="preserve">   </w:t>
            </w: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EC351F" w:rsidRDefault="00EC351F" w:rsidP="00EC351F">
            <w:pPr>
              <w:rPr>
                <w:lang w:val="en-US"/>
              </w:rPr>
            </w:pPr>
          </w:p>
          <w:p w:rsidR="0073107F" w:rsidRDefault="00EC351F" w:rsidP="00EC351F">
            <w:pPr>
              <w:rPr>
                <w:i/>
                <w:szCs w:val="20"/>
                <w:lang w:val="en-US"/>
              </w:rPr>
            </w:pPr>
            <w:r w:rsidRPr="00EC351F">
              <w:rPr>
                <w:i/>
                <w:szCs w:val="20"/>
                <w:lang w:val="en-US"/>
              </w:rPr>
              <w:t xml:space="preserve"> </w:t>
            </w:r>
          </w:p>
          <w:p w:rsidR="00805258" w:rsidRDefault="00805258" w:rsidP="00EC351F">
            <w:pPr>
              <w:rPr>
                <w:b/>
                <w:i/>
                <w:szCs w:val="20"/>
                <w:lang w:val="en-US"/>
              </w:rPr>
            </w:pPr>
          </w:p>
          <w:p w:rsidR="00EB668A" w:rsidRDefault="00EB668A" w:rsidP="00EC351F">
            <w:pPr>
              <w:rPr>
                <w:b/>
                <w:i/>
                <w:szCs w:val="20"/>
                <w:lang w:val="en-US"/>
              </w:rPr>
            </w:pPr>
          </w:p>
          <w:p w:rsidR="00EB668A" w:rsidRDefault="00EB668A" w:rsidP="00EC351F">
            <w:pPr>
              <w:rPr>
                <w:b/>
                <w:i/>
                <w:szCs w:val="20"/>
                <w:lang w:val="en-US"/>
              </w:rPr>
            </w:pPr>
          </w:p>
          <w:p w:rsidR="0073107F" w:rsidRPr="00375962" w:rsidRDefault="00375962" w:rsidP="00EC351F">
            <w:pPr>
              <w:rPr>
                <w:b/>
                <w:i/>
                <w:sz w:val="24"/>
                <w:szCs w:val="24"/>
                <w:lang w:val="en-US"/>
              </w:rPr>
            </w:pPr>
            <w:r w:rsidRPr="00375962">
              <w:rPr>
                <w:b/>
                <w:i/>
                <w:sz w:val="24"/>
                <w:szCs w:val="24"/>
                <w:lang w:val="en-US"/>
              </w:rPr>
              <w:t>Kurslar ve Seminerler</w:t>
            </w:r>
            <w:r w:rsidR="00EC351F" w:rsidRPr="00375962">
              <w:rPr>
                <w:b/>
                <w:i/>
                <w:sz w:val="24"/>
                <w:szCs w:val="24"/>
                <w:lang w:val="en-US"/>
              </w:rPr>
              <w:t xml:space="preserve">            </w:t>
            </w:r>
          </w:p>
          <w:p w:rsidR="0073107F" w:rsidRPr="0073107F" w:rsidRDefault="0073107F" w:rsidP="0073107F">
            <w:pPr>
              <w:rPr>
                <w:szCs w:val="20"/>
                <w:lang w:val="en-US"/>
              </w:rPr>
            </w:pPr>
          </w:p>
          <w:p w:rsidR="0073107F" w:rsidRPr="0073107F" w:rsidRDefault="0073107F" w:rsidP="0073107F">
            <w:pPr>
              <w:rPr>
                <w:szCs w:val="20"/>
                <w:lang w:val="en-US"/>
              </w:rPr>
            </w:pPr>
          </w:p>
          <w:p w:rsidR="0073107F" w:rsidRPr="0073107F" w:rsidRDefault="0073107F" w:rsidP="0073107F">
            <w:pPr>
              <w:rPr>
                <w:szCs w:val="20"/>
                <w:lang w:val="en-US"/>
              </w:rPr>
            </w:pPr>
          </w:p>
          <w:p w:rsidR="0073107F" w:rsidRPr="0073107F" w:rsidRDefault="0073107F" w:rsidP="0073107F">
            <w:pPr>
              <w:rPr>
                <w:szCs w:val="20"/>
                <w:lang w:val="en-US"/>
              </w:rPr>
            </w:pPr>
          </w:p>
          <w:p w:rsidR="0073107F" w:rsidRDefault="0073107F" w:rsidP="0073107F">
            <w:pPr>
              <w:rPr>
                <w:szCs w:val="20"/>
                <w:lang w:val="en-US"/>
              </w:rPr>
            </w:pPr>
          </w:p>
          <w:p w:rsidR="00EC351F" w:rsidRPr="0073107F" w:rsidRDefault="0073107F" w:rsidP="0073107F">
            <w:pPr>
              <w:tabs>
                <w:tab w:val="left" w:pos="1860"/>
              </w:tabs>
              <w:rPr>
                <w:szCs w:val="20"/>
                <w:lang w:val="en-US"/>
              </w:rPr>
            </w:pPr>
            <w:r>
              <w:rPr>
                <w:szCs w:val="20"/>
                <w:lang w:val="en-US"/>
              </w:rPr>
              <w:tab/>
            </w:r>
          </w:p>
        </w:tc>
        <w:tc>
          <w:tcPr>
            <w:tcW w:w="20" w:type="dxa"/>
          </w:tcPr>
          <w:p w:rsidR="00087C8D" w:rsidRPr="00C82616" w:rsidRDefault="00087C8D" w:rsidP="009E77FE">
            <w:pPr>
              <w:pStyle w:val="Heading1"/>
              <w:framePr w:hSpace="0" w:wrap="auto" w:vAnchor="margin" w:xAlign="left" w:yAlign="inline"/>
              <w:suppressOverlap w:val="0"/>
              <w:outlineLvl w:val="0"/>
              <w:rPr>
                <w:lang w:val="en-US"/>
              </w:rPr>
            </w:pPr>
          </w:p>
        </w:tc>
        <w:tc>
          <w:tcPr>
            <w:tcW w:w="0" w:type="auto"/>
            <w:tcBorders>
              <w:top w:val="single" w:sz="8" w:space="0" w:color="D1D1D1"/>
            </w:tcBorders>
            <w:tcMar>
              <w:right w:w="72" w:type="dxa"/>
            </w:tcMar>
          </w:tcPr>
          <w:p w:rsidR="00375962" w:rsidRDefault="00375962" w:rsidP="00375962">
            <w:pPr>
              <w:rPr>
                <w:b/>
                <w:bCs/>
                <w:caps/>
                <w:color w:val="1F4E79" w:themeColor="accent1" w:themeShade="80"/>
                <w:spacing w:val="20"/>
                <w:lang w:val="en-US"/>
              </w:rPr>
            </w:pPr>
            <w:r>
              <w:rPr>
                <w:b/>
                <w:bCs/>
                <w:caps/>
                <w:color w:val="1F4E79" w:themeColor="accent1" w:themeShade="80"/>
                <w:spacing w:val="20"/>
                <w:lang w:val="en-US"/>
              </w:rPr>
              <w:t xml:space="preserve">Bİrleşmiş mİlletler İnsan hakları KOMİSYONU </w:t>
            </w:r>
          </w:p>
          <w:p w:rsidR="00375962" w:rsidRDefault="00375962" w:rsidP="00375962">
            <w:pPr>
              <w:rPr>
                <w:b/>
                <w:bCs/>
                <w:caps/>
                <w:color w:val="1F4E79" w:themeColor="accent1" w:themeShade="80"/>
                <w:spacing w:val="20"/>
                <w:lang w:val="en-US"/>
              </w:rPr>
            </w:pPr>
          </w:p>
          <w:p w:rsidR="00A81E24" w:rsidRPr="00375962" w:rsidRDefault="00375962" w:rsidP="00375962">
            <w:pPr>
              <w:rPr>
                <w:color w:val="ED7D31" w:themeColor="accent2"/>
                <w:lang w:val="en-GB"/>
              </w:rPr>
            </w:pPr>
            <w:r w:rsidRPr="00375962">
              <w:rPr>
                <w:color w:val="ED7D31" w:themeColor="accent2"/>
                <w:lang w:val="en-US"/>
              </w:rPr>
              <w:t xml:space="preserve">İnterkültürel İletişim üzerine Bölgesel Konferans </w:t>
            </w:r>
          </w:p>
          <w:p w:rsidR="00375962" w:rsidRPr="00375962" w:rsidRDefault="00375962" w:rsidP="00375962">
            <w:pPr>
              <w:rPr>
                <w:b/>
                <w:bCs/>
                <w:caps/>
                <w:color w:val="1F4E79" w:themeColor="accent1" w:themeShade="80"/>
                <w:spacing w:val="20"/>
                <w:lang w:val="en-US"/>
              </w:rPr>
            </w:pPr>
            <w:r>
              <w:rPr>
                <w:lang w:val="en-GB"/>
              </w:rPr>
              <w:t xml:space="preserve">Kıbrıs </w:t>
            </w:r>
          </w:p>
          <w:p w:rsidR="00502770" w:rsidRPr="00177332" w:rsidRDefault="00375962" w:rsidP="00A81E24">
            <w:pPr>
              <w:pStyle w:val="OrangeItalic"/>
              <w:framePr w:wrap="auto"/>
              <w:rPr>
                <w:b/>
                <w:i w:val="0"/>
                <w:color w:val="1F4E79" w:themeColor="accent1" w:themeShade="80"/>
                <w:lang w:val="en-GB"/>
              </w:rPr>
            </w:pPr>
            <w:r>
              <w:rPr>
                <w:b/>
                <w:i w:val="0"/>
                <w:color w:val="1F4E79" w:themeColor="accent1" w:themeShade="80"/>
                <w:lang w:val="en-GB"/>
              </w:rPr>
              <w:t>Ekim</w:t>
            </w:r>
            <w:r w:rsidR="00502770" w:rsidRPr="00177332">
              <w:rPr>
                <w:b/>
                <w:i w:val="0"/>
                <w:color w:val="1F4E79" w:themeColor="accent1" w:themeShade="80"/>
                <w:lang w:val="en-GB"/>
              </w:rPr>
              <w:t xml:space="preserve"> 2015</w:t>
            </w:r>
          </w:p>
          <w:p w:rsidR="00A81E24" w:rsidRDefault="00A81E24" w:rsidP="00087C8D">
            <w:pPr>
              <w:rPr>
                <w:b/>
                <w:bCs/>
                <w:caps/>
                <w:color w:val="3E7AA2"/>
                <w:spacing w:val="20"/>
                <w:lang w:val="en-US"/>
              </w:rPr>
            </w:pPr>
          </w:p>
          <w:p w:rsidR="00BA19C9" w:rsidRDefault="00375962" w:rsidP="00087C8D">
            <w:pPr>
              <w:rPr>
                <w:rStyle w:val="BlueBold"/>
                <w:caps w:val="0"/>
                <w:color w:val="1F4E79" w:themeColor="accent1" w:themeShade="80"/>
                <w:spacing w:val="0"/>
              </w:rPr>
            </w:pPr>
            <w:r>
              <w:rPr>
                <w:rStyle w:val="BlueBold"/>
                <w:b w:val="0"/>
                <w:caps w:val="0"/>
                <w:color w:val="auto"/>
                <w:spacing w:val="0"/>
              </w:rPr>
              <w:t>Simültane çeviri</w:t>
            </w:r>
            <w:r w:rsidR="00177332">
              <w:rPr>
                <w:rStyle w:val="BlueBold"/>
                <w:b w:val="0"/>
                <w:caps w:val="0"/>
                <w:color w:val="auto"/>
                <w:spacing w:val="0"/>
              </w:rPr>
              <w:t xml:space="preserve">. </w:t>
            </w:r>
            <w:r w:rsidR="00A1307A">
              <w:rPr>
                <w:rStyle w:val="BlueBold"/>
                <w:b w:val="0"/>
                <w:caps w:val="0"/>
                <w:color w:val="auto"/>
                <w:spacing w:val="0"/>
              </w:rPr>
              <w:t>İngilizce</w:t>
            </w:r>
            <w:r>
              <w:rPr>
                <w:rStyle w:val="BlueBold"/>
                <w:b w:val="0"/>
                <w:caps w:val="0"/>
                <w:color w:val="auto"/>
                <w:spacing w:val="0"/>
              </w:rPr>
              <w:t>’</w:t>
            </w:r>
            <w:r w:rsidR="00A1307A">
              <w:rPr>
                <w:rStyle w:val="BlueBold"/>
                <w:b w:val="0"/>
                <w:caps w:val="0"/>
                <w:color w:val="auto"/>
                <w:spacing w:val="0"/>
              </w:rPr>
              <w:t>den Fransızca</w:t>
            </w:r>
            <w:r>
              <w:rPr>
                <w:rStyle w:val="BlueBold"/>
                <w:b w:val="0"/>
                <w:caps w:val="0"/>
                <w:color w:val="auto"/>
                <w:spacing w:val="0"/>
              </w:rPr>
              <w:t>’</w:t>
            </w:r>
            <w:r w:rsidR="00A1307A">
              <w:rPr>
                <w:rStyle w:val="BlueBold"/>
                <w:b w:val="0"/>
                <w:caps w:val="0"/>
                <w:color w:val="auto"/>
                <w:spacing w:val="0"/>
              </w:rPr>
              <w:t>ya</w:t>
            </w:r>
            <w:r>
              <w:rPr>
                <w:rStyle w:val="BlueBold"/>
                <w:b w:val="0"/>
                <w:caps w:val="0"/>
                <w:color w:val="auto"/>
                <w:spacing w:val="0"/>
              </w:rPr>
              <w:t xml:space="preserve">. </w:t>
            </w:r>
          </w:p>
          <w:p w:rsidR="00177332" w:rsidRDefault="00177332" w:rsidP="00AC5E8F">
            <w:pPr>
              <w:rPr>
                <w:lang w:val="en-US"/>
              </w:rPr>
            </w:pPr>
          </w:p>
          <w:p w:rsidR="00375962" w:rsidRDefault="00375962" w:rsidP="00AC5E8F">
            <w:pPr>
              <w:rPr>
                <w:lang w:val="en-US"/>
              </w:rPr>
            </w:pPr>
          </w:p>
          <w:p w:rsidR="00322EE8" w:rsidRDefault="00322EE8" w:rsidP="00AC5E8F">
            <w:pPr>
              <w:rPr>
                <w:lang w:val="en-US"/>
              </w:rPr>
            </w:pPr>
          </w:p>
          <w:p w:rsidR="00322EE8" w:rsidRDefault="00322EE8" w:rsidP="00AC5E8F">
            <w:pPr>
              <w:rPr>
                <w:lang w:val="en-US"/>
              </w:rPr>
            </w:pPr>
          </w:p>
          <w:p w:rsidR="00B70712" w:rsidRDefault="00B70712" w:rsidP="00AC5E8F">
            <w:pPr>
              <w:rPr>
                <w:lang w:val="en-US"/>
              </w:rPr>
            </w:pPr>
          </w:p>
          <w:p w:rsidR="00B70712" w:rsidRDefault="00B70712" w:rsidP="00AC5E8F">
            <w:pPr>
              <w:rPr>
                <w:lang w:val="en-US"/>
              </w:rPr>
            </w:pPr>
          </w:p>
          <w:p w:rsidR="00AC5E8F" w:rsidRDefault="00AC5E8F" w:rsidP="00AC5E8F">
            <w:pPr>
              <w:rPr>
                <w:lang w:val="en-US"/>
              </w:rPr>
            </w:pPr>
            <w:r>
              <w:rPr>
                <w:lang w:val="en-US"/>
              </w:rPr>
              <w:t xml:space="preserve">GRAM GRAM Paris </w:t>
            </w:r>
          </w:p>
          <w:p w:rsidR="00375962" w:rsidRDefault="00375962" w:rsidP="00AC5E8F">
            <w:pPr>
              <w:rPr>
                <w:lang w:val="en-US"/>
              </w:rPr>
            </w:pPr>
            <w:r>
              <w:rPr>
                <w:lang w:val="en-US"/>
              </w:rPr>
              <w:t>Website Çevirisi</w:t>
            </w:r>
          </w:p>
          <w:p w:rsidR="00AC5E8F" w:rsidRDefault="00AC5E8F" w:rsidP="00AC5E8F">
            <w:pPr>
              <w:rPr>
                <w:lang w:val="en-US"/>
              </w:rPr>
            </w:pPr>
          </w:p>
          <w:p w:rsidR="0073107F" w:rsidRDefault="0073107F" w:rsidP="00087C8D">
            <w:pPr>
              <w:rPr>
                <w:rStyle w:val="BlueBold"/>
                <w:caps w:val="0"/>
                <w:color w:val="1F4E79" w:themeColor="accent1" w:themeShade="80"/>
                <w:spacing w:val="0"/>
              </w:rPr>
            </w:pPr>
          </w:p>
          <w:p w:rsidR="0073107F" w:rsidRDefault="0073107F" w:rsidP="00087C8D">
            <w:pPr>
              <w:rPr>
                <w:rStyle w:val="BlueBold"/>
                <w:caps w:val="0"/>
                <w:color w:val="1F4E79" w:themeColor="accent1" w:themeShade="80"/>
                <w:spacing w:val="0"/>
              </w:rPr>
            </w:pPr>
          </w:p>
          <w:p w:rsidR="0073107F" w:rsidRDefault="0073107F" w:rsidP="00087C8D">
            <w:pPr>
              <w:rPr>
                <w:rStyle w:val="BlueBold"/>
                <w:caps w:val="0"/>
                <w:color w:val="1F4E79" w:themeColor="accent1" w:themeShade="80"/>
                <w:spacing w:val="0"/>
              </w:rPr>
            </w:pPr>
          </w:p>
          <w:p w:rsidR="0062296D" w:rsidRDefault="0062296D" w:rsidP="00087C8D">
            <w:pPr>
              <w:rPr>
                <w:rStyle w:val="BlueBold"/>
                <w:caps w:val="0"/>
                <w:color w:val="1F4E79" w:themeColor="accent1" w:themeShade="80"/>
                <w:spacing w:val="0"/>
              </w:rPr>
            </w:pPr>
          </w:p>
          <w:p w:rsidR="0062296D" w:rsidRDefault="0062296D" w:rsidP="00087C8D">
            <w:pPr>
              <w:rPr>
                <w:rStyle w:val="BlueBold"/>
                <w:caps w:val="0"/>
                <w:color w:val="1F4E79" w:themeColor="accent1" w:themeShade="80"/>
                <w:spacing w:val="0"/>
              </w:rPr>
            </w:pPr>
          </w:p>
          <w:p w:rsidR="00375962" w:rsidRDefault="00375962" w:rsidP="00087C8D">
            <w:pPr>
              <w:rPr>
                <w:rStyle w:val="BlueBold"/>
                <w:caps w:val="0"/>
                <w:color w:val="1F4E79" w:themeColor="accent1" w:themeShade="80"/>
                <w:spacing w:val="0"/>
              </w:rPr>
            </w:pPr>
          </w:p>
          <w:p w:rsidR="00EC351F" w:rsidRDefault="00EC351F" w:rsidP="00087C8D">
            <w:pPr>
              <w:rPr>
                <w:rStyle w:val="BlueBold"/>
                <w:caps w:val="0"/>
                <w:color w:val="1F4E79" w:themeColor="accent1" w:themeShade="80"/>
                <w:spacing w:val="0"/>
              </w:rPr>
            </w:pPr>
            <w:r>
              <w:rPr>
                <w:rStyle w:val="BlueBold"/>
                <w:caps w:val="0"/>
                <w:color w:val="1F4E79" w:themeColor="accent1" w:themeShade="80"/>
                <w:spacing w:val="0"/>
              </w:rPr>
              <w:t xml:space="preserve">ECPR </w:t>
            </w:r>
            <w:r w:rsidR="00375962">
              <w:rPr>
                <w:rStyle w:val="BlueBold"/>
                <w:caps w:val="0"/>
                <w:color w:val="1F4E79" w:themeColor="accent1" w:themeShade="80"/>
                <w:spacing w:val="0"/>
              </w:rPr>
              <w:t xml:space="preserve">Yaz Kursu Barış ve Savaş Çalışmaları </w:t>
            </w:r>
          </w:p>
          <w:p w:rsidR="00375962" w:rsidRPr="00EC351F" w:rsidRDefault="00375962" w:rsidP="00087C8D">
            <w:pPr>
              <w:rPr>
                <w:rStyle w:val="BlueBold"/>
                <w:caps w:val="0"/>
                <w:color w:val="1F4E79" w:themeColor="accent1" w:themeShade="80"/>
                <w:spacing w:val="0"/>
              </w:rPr>
            </w:pPr>
          </w:p>
          <w:p w:rsidR="00EC351F" w:rsidRPr="00CB63D2" w:rsidRDefault="00EC351F" w:rsidP="00EC351F">
            <w:pPr>
              <w:pStyle w:val="OrangeItalic"/>
              <w:framePr w:wrap="auto"/>
              <w:rPr>
                <w:rStyle w:val="BlueBold"/>
                <w:b w:val="0"/>
                <w:caps w:val="0"/>
                <w:color w:val="C45911"/>
                <w:spacing w:val="0"/>
                <w:lang w:val="en-GB"/>
              </w:rPr>
            </w:pPr>
            <w:r w:rsidRPr="00CB63D2">
              <w:rPr>
                <w:rStyle w:val="BlueBold"/>
                <w:b w:val="0"/>
                <w:caps w:val="0"/>
                <w:color w:val="C45911"/>
                <w:spacing w:val="0"/>
                <w:lang w:val="en-GB"/>
              </w:rPr>
              <w:t xml:space="preserve">University of Cyprus </w:t>
            </w:r>
          </w:p>
          <w:p w:rsidR="00805258" w:rsidRDefault="00805258" w:rsidP="00087C8D">
            <w:pPr>
              <w:rPr>
                <w:rStyle w:val="BlueBold"/>
                <w:caps w:val="0"/>
                <w:color w:val="1F4E79" w:themeColor="accent1" w:themeShade="80"/>
                <w:spacing w:val="0"/>
              </w:rPr>
            </w:pPr>
          </w:p>
          <w:p w:rsidR="00EC351F" w:rsidRDefault="00375962" w:rsidP="00087C8D">
            <w:pPr>
              <w:rPr>
                <w:rStyle w:val="BlueBold"/>
                <w:caps w:val="0"/>
                <w:color w:val="1F4E79" w:themeColor="accent1" w:themeShade="80"/>
                <w:spacing w:val="0"/>
              </w:rPr>
            </w:pPr>
            <w:r>
              <w:rPr>
                <w:rStyle w:val="BlueBold"/>
                <w:caps w:val="0"/>
                <w:color w:val="1F4E79" w:themeColor="accent1" w:themeShade="80"/>
                <w:spacing w:val="0"/>
              </w:rPr>
              <w:t>Temmuz</w:t>
            </w:r>
            <w:r w:rsidR="00EC351F" w:rsidRPr="00EC351F">
              <w:rPr>
                <w:rStyle w:val="BlueBold"/>
                <w:caps w:val="0"/>
                <w:color w:val="1F4E79" w:themeColor="accent1" w:themeShade="80"/>
                <w:spacing w:val="0"/>
              </w:rPr>
              <w:t xml:space="preserve"> 2015 </w:t>
            </w:r>
          </w:p>
          <w:p w:rsidR="00EC351F" w:rsidRDefault="00EC351F" w:rsidP="00087C8D">
            <w:pPr>
              <w:rPr>
                <w:rStyle w:val="BlueBold"/>
                <w:caps w:val="0"/>
                <w:color w:val="1F4E79" w:themeColor="accent1" w:themeShade="80"/>
                <w:spacing w:val="0"/>
              </w:rPr>
            </w:pPr>
          </w:p>
          <w:p w:rsidR="00EC351F" w:rsidRPr="00EC351F" w:rsidRDefault="00375962" w:rsidP="00375962">
            <w:pPr>
              <w:rPr>
                <w:rStyle w:val="BlueBold"/>
                <w:b w:val="0"/>
                <w:caps w:val="0"/>
                <w:color w:val="auto"/>
                <w:spacing w:val="0"/>
              </w:rPr>
            </w:pPr>
            <w:r>
              <w:rPr>
                <w:rStyle w:val="BlueBold"/>
                <w:b w:val="0"/>
                <w:caps w:val="0"/>
                <w:color w:val="auto"/>
                <w:spacing w:val="0"/>
              </w:rPr>
              <w:t xml:space="preserve">Devlet bölünmesi, bölgesel krizler ve savaş bitimi. </w:t>
            </w:r>
            <w:r w:rsidR="00532AFC">
              <w:rPr>
                <w:rStyle w:val="BlueBold"/>
                <w:b w:val="0"/>
                <w:caps w:val="0"/>
                <w:color w:val="auto"/>
                <w:spacing w:val="0"/>
              </w:rPr>
              <w:t xml:space="preserve"> </w:t>
            </w:r>
          </w:p>
        </w:tc>
        <w:tc>
          <w:tcPr>
            <w:tcW w:w="0" w:type="auto"/>
            <w:gridSpan w:val="2"/>
            <w:tcBorders>
              <w:top w:val="single" w:sz="8" w:space="0" w:color="D1D1D1"/>
            </w:tcBorders>
            <w:tcMar>
              <w:left w:w="72" w:type="dxa"/>
              <w:right w:w="72" w:type="dxa"/>
            </w:tcMar>
          </w:tcPr>
          <w:p w:rsidR="00322EE8" w:rsidRDefault="00322EE8" w:rsidP="001F6DEF">
            <w:pPr>
              <w:rPr>
                <w:rStyle w:val="BlueBold"/>
                <w:color w:val="1F4E79" w:themeColor="accent1" w:themeShade="80"/>
              </w:rPr>
            </w:pPr>
            <w:r>
              <w:rPr>
                <w:rStyle w:val="BlueBold"/>
                <w:color w:val="1F4E79" w:themeColor="accent1" w:themeShade="80"/>
              </w:rPr>
              <w:t>Kamu POLİTİKASI VE kamu yönetİMİ DERS HOCASI</w:t>
            </w:r>
          </w:p>
          <w:p w:rsidR="00322EE8" w:rsidRDefault="00322EE8" w:rsidP="00A81E24">
            <w:pPr>
              <w:pStyle w:val="OrangeItalic"/>
              <w:framePr w:wrap="auto"/>
              <w:rPr>
                <w:lang w:val="en-US"/>
              </w:rPr>
            </w:pPr>
          </w:p>
          <w:p w:rsidR="00A81E24" w:rsidRDefault="00322EE8" w:rsidP="00A81E24">
            <w:pPr>
              <w:pStyle w:val="OrangeItalic"/>
              <w:framePr w:wrap="auto"/>
              <w:rPr>
                <w:lang w:val="en-US"/>
              </w:rPr>
            </w:pPr>
            <w:r>
              <w:rPr>
                <w:lang w:val="en-US"/>
              </w:rPr>
              <w:t xml:space="preserve">Yakın Doğu Üniversitesi </w:t>
            </w:r>
          </w:p>
          <w:p w:rsidR="00322EE8" w:rsidRDefault="00322EE8" w:rsidP="00A81E24">
            <w:pPr>
              <w:pStyle w:val="OrangeItalic"/>
              <w:framePr w:wrap="auto"/>
              <w:rPr>
                <w:lang w:val="en-US"/>
              </w:rPr>
            </w:pPr>
            <w:r>
              <w:rPr>
                <w:lang w:val="en-US"/>
              </w:rPr>
              <w:t>Kıbrıs</w:t>
            </w:r>
          </w:p>
          <w:p w:rsidR="00D332A7" w:rsidRPr="00A81E24" w:rsidRDefault="00322EE8" w:rsidP="00A81E24">
            <w:pPr>
              <w:pStyle w:val="OrangeItalic"/>
              <w:framePr w:wrap="auto"/>
              <w:rPr>
                <w:lang w:val="en-US"/>
              </w:rPr>
            </w:pPr>
            <w:r>
              <w:rPr>
                <w:lang w:val="en-US"/>
              </w:rPr>
              <w:t>(Yarı zamanlı)</w:t>
            </w:r>
            <w:r w:rsidR="00D332A7">
              <w:rPr>
                <w:lang w:val="en-US"/>
              </w:rPr>
              <w:t>)</w:t>
            </w:r>
          </w:p>
          <w:p w:rsidR="00D332A7" w:rsidRDefault="00D332A7" w:rsidP="00502770">
            <w:pPr>
              <w:rPr>
                <w:b/>
                <w:bCs/>
                <w:caps/>
                <w:color w:val="1F4E79" w:themeColor="accent1" w:themeShade="80"/>
                <w:spacing w:val="20"/>
                <w:lang w:val="en-US"/>
              </w:rPr>
            </w:pPr>
          </w:p>
          <w:p w:rsidR="00502770" w:rsidRPr="00C41417" w:rsidRDefault="00322EE8" w:rsidP="00502770">
            <w:pPr>
              <w:rPr>
                <w:color w:val="1F4E79" w:themeColor="accent1" w:themeShade="80"/>
                <w:lang w:val="en-US"/>
              </w:rPr>
            </w:pPr>
            <w:r>
              <w:rPr>
                <w:b/>
                <w:bCs/>
                <w:caps/>
                <w:color w:val="1F4E79" w:themeColor="accent1" w:themeShade="80"/>
                <w:spacing w:val="20"/>
                <w:lang w:val="en-US"/>
              </w:rPr>
              <w:t>EYLÜL</w:t>
            </w:r>
            <w:r w:rsidR="00D332A7">
              <w:rPr>
                <w:b/>
                <w:bCs/>
                <w:caps/>
                <w:color w:val="1F4E79" w:themeColor="accent1" w:themeShade="80"/>
                <w:spacing w:val="20"/>
                <w:lang w:val="en-US"/>
              </w:rPr>
              <w:t xml:space="preserve"> 2014 – 2015</w:t>
            </w:r>
            <w:r w:rsidR="00502770" w:rsidRPr="00C41417">
              <w:rPr>
                <w:b/>
                <w:bCs/>
                <w:caps/>
                <w:color w:val="1F4E79" w:themeColor="accent1" w:themeShade="80"/>
                <w:spacing w:val="20"/>
                <w:lang w:val="en-US"/>
              </w:rPr>
              <w:t xml:space="preserve">  </w:t>
            </w:r>
          </w:p>
          <w:p w:rsidR="00A81E24" w:rsidRDefault="00A81E24" w:rsidP="001F6DEF">
            <w:pPr>
              <w:rPr>
                <w:lang w:val="en-US"/>
              </w:rPr>
            </w:pPr>
          </w:p>
          <w:p w:rsidR="00532AFC" w:rsidRDefault="00532AFC" w:rsidP="001F6DEF">
            <w:pPr>
              <w:rPr>
                <w:rStyle w:val="BlueBold"/>
              </w:rPr>
            </w:pPr>
          </w:p>
          <w:p w:rsidR="00322EE8" w:rsidRDefault="00322EE8" w:rsidP="00AC5E8F">
            <w:pPr>
              <w:rPr>
                <w:lang w:val="en-GB"/>
              </w:rPr>
            </w:pPr>
          </w:p>
          <w:p w:rsidR="00322EE8" w:rsidRDefault="00322EE8" w:rsidP="00AC5E8F">
            <w:pPr>
              <w:rPr>
                <w:lang w:val="en-GB"/>
              </w:rPr>
            </w:pPr>
          </w:p>
          <w:p w:rsidR="00322EE8" w:rsidRDefault="00322EE8" w:rsidP="00AC5E8F">
            <w:pPr>
              <w:rPr>
                <w:lang w:val="en-GB"/>
              </w:rPr>
            </w:pPr>
          </w:p>
          <w:p w:rsidR="00322EE8" w:rsidRDefault="00322EE8" w:rsidP="00AC5E8F">
            <w:pPr>
              <w:rPr>
                <w:lang w:val="en-GB"/>
              </w:rPr>
            </w:pPr>
          </w:p>
          <w:p w:rsidR="00322EE8" w:rsidRDefault="00322EE8" w:rsidP="00AC5E8F">
            <w:pPr>
              <w:rPr>
                <w:lang w:val="en-GB"/>
              </w:rPr>
            </w:pPr>
          </w:p>
          <w:p w:rsidR="00322EE8" w:rsidRDefault="00322EE8" w:rsidP="00AC5E8F">
            <w:pPr>
              <w:rPr>
                <w:lang w:val="en-GB"/>
              </w:rPr>
            </w:pPr>
          </w:p>
          <w:p w:rsidR="00AC5E8F" w:rsidRPr="00AC5E8F" w:rsidRDefault="00375962" w:rsidP="00AC5E8F">
            <w:pPr>
              <w:rPr>
                <w:color w:val="1F4E79" w:themeColor="accent1" w:themeShade="80"/>
                <w:lang w:val="en-GB"/>
              </w:rPr>
            </w:pPr>
            <w:r>
              <w:rPr>
                <w:lang w:val="en-GB"/>
              </w:rPr>
              <w:t xml:space="preserve">Kitap çevirisi </w:t>
            </w:r>
            <w:r w:rsidR="00AC5E8F" w:rsidRPr="00AC5E8F">
              <w:rPr>
                <w:lang w:val="en-GB"/>
              </w:rPr>
              <w:t xml:space="preserve">(Assessing Older Adults and Assessing Families) </w:t>
            </w:r>
            <w:r>
              <w:rPr>
                <w:lang w:val="en-GB"/>
              </w:rPr>
              <w:t xml:space="preserve">Health Assessment in Nursing </w:t>
            </w:r>
            <w:r w:rsidR="00A1307A">
              <w:rPr>
                <w:lang w:val="en-GB"/>
              </w:rPr>
              <w:t xml:space="preserve">kitabından </w:t>
            </w:r>
            <w:r>
              <w:rPr>
                <w:lang w:val="en-GB"/>
              </w:rPr>
              <w:t>Weber ve Kelley (İngilizce’den Türkçe’ye.</w:t>
            </w:r>
            <w:r w:rsidR="00AC5E8F" w:rsidRPr="00AC5E8F">
              <w:rPr>
                <w:lang w:val="en-GB"/>
              </w:rPr>
              <w:t>)</w:t>
            </w:r>
          </w:p>
          <w:p w:rsidR="0073107F" w:rsidRPr="00CB63D2" w:rsidRDefault="0073107F" w:rsidP="001F6DEF">
            <w:pPr>
              <w:rPr>
                <w:rFonts w:cs="Helvetica"/>
                <w:b/>
                <w:color w:val="1F4E79" w:themeColor="accent1" w:themeShade="80"/>
                <w:szCs w:val="20"/>
                <w:shd w:val="clear" w:color="auto" w:fill="FFFFFF"/>
                <w:lang w:val="en-GB"/>
              </w:rPr>
            </w:pPr>
          </w:p>
          <w:p w:rsidR="0073107F" w:rsidRPr="00CB63D2" w:rsidRDefault="0073107F" w:rsidP="001F6DEF">
            <w:pPr>
              <w:rPr>
                <w:rFonts w:cs="Helvetica"/>
                <w:b/>
                <w:color w:val="1F4E79" w:themeColor="accent1" w:themeShade="80"/>
                <w:szCs w:val="20"/>
                <w:shd w:val="clear" w:color="auto" w:fill="FFFFFF"/>
                <w:lang w:val="en-GB"/>
              </w:rPr>
            </w:pPr>
          </w:p>
          <w:p w:rsidR="0073107F" w:rsidRPr="00CB63D2" w:rsidRDefault="0073107F" w:rsidP="001F6DEF">
            <w:pPr>
              <w:rPr>
                <w:rFonts w:cs="Helvetica"/>
                <w:b/>
                <w:color w:val="1F4E79" w:themeColor="accent1" w:themeShade="80"/>
                <w:szCs w:val="20"/>
                <w:shd w:val="clear" w:color="auto" w:fill="FFFFFF"/>
                <w:lang w:val="en-GB"/>
              </w:rPr>
            </w:pPr>
          </w:p>
          <w:p w:rsidR="00532AFC" w:rsidRDefault="00375962" w:rsidP="001F6DEF">
            <w:pPr>
              <w:rPr>
                <w:rFonts w:cs="Helvetica"/>
                <w:b/>
                <w:color w:val="1F4E79" w:themeColor="accent1" w:themeShade="80"/>
                <w:szCs w:val="20"/>
                <w:shd w:val="clear" w:color="auto" w:fill="FFFFFF"/>
                <w:lang w:val="en-GB"/>
              </w:rPr>
            </w:pPr>
            <w:r>
              <w:rPr>
                <w:rFonts w:cs="Helvetica"/>
                <w:b/>
                <w:color w:val="1F4E79" w:themeColor="accent1" w:themeShade="80"/>
                <w:szCs w:val="20"/>
                <w:shd w:val="clear" w:color="auto" w:fill="FFFFFF"/>
                <w:lang w:val="en-GB"/>
              </w:rPr>
              <w:t xml:space="preserve">Orta Doğu’da Din ve Politika </w:t>
            </w:r>
          </w:p>
          <w:p w:rsidR="00375962" w:rsidRPr="00CB63D2" w:rsidRDefault="00375962" w:rsidP="001F6DEF">
            <w:pPr>
              <w:rPr>
                <w:rFonts w:cs="Helvetica"/>
                <w:b/>
                <w:color w:val="1F4E79" w:themeColor="accent1" w:themeShade="80"/>
                <w:szCs w:val="20"/>
                <w:shd w:val="clear" w:color="auto" w:fill="FFFFFF"/>
                <w:lang w:val="en-GB"/>
              </w:rPr>
            </w:pPr>
          </w:p>
          <w:p w:rsidR="00375962" w:rsidRDefault="00375962" w:rsidP="00532AFC">
            <w:pPr>
              <w:pStyle w:val="OrangeItalic"/>
              <w:framePr w:wrap="auto"/>
              <w:rPr>
                <w:shd w:val="clear" w:color="auto" w:fill="FFFFFF"/>
                <w:lang w:val="en-GB"/>
              </w:rPr>
            </w:pPr>
          </w:p>
          <w:p w:rsidR="00375962" w:rsidRDefault="00375962" w:rsidP="00375962">
            <w:pPr>
              <w:pStyle w:val="OrangeItalic"/>
              <w:framePr w:wrap="auto"/>
              <w:rPr>
                <w:shd w:val="clear" w:color="auto" w:fill="FFFFFF"/>
                <w:lang w:val="en-GB"/>
              </w:rPr>
            </w:pPr>
            <w:r>
              <w:rPr>
                <w:shd w:val="clear" w:color="auto" w:fill="FFFFFF"/>
                <w:lang w:val="en-GB"/>
              </w:rPr>
              <w:t xml:space="preserve">Yakın Doğu Enstitüsü Sertifika Programı </w:t>
            </w:r>
          </w:p>
          <w:p w:rsidR="00532AFC" w:rsidRDefault="00375962" w:rsidP="00375962">
            <w:pPr>
              <w:pStyle w:val="OrangeItalic"/>
              <w:framePr w:wrap="auto"/>
              <w:rPr>
                <w:rFonts w:cs="Helvetica"/>
                <w:b/>
                <w:color w:val="1F4E79" w:themeColor="accent1" w:themeShade="80"/>
                <w:szCs w:val="20"/>
                <w:shd w:val="clear" w:color="auto" w:fill="FFFFFF"/>
              </w:rPr>
            </w:pPr>
            <w:r>
              <w:rPr>
                <w:rFonts w:cs="Helvetica"/>
                <w:b/>
                <w:color w:val="1F4E79" w:themeColor="accent1" w:themeShade="80"/>
                <w:szCs w:val="20"/>
                <w:shd w:val="clear" w:color="auto" w:fill="FFFFFF"/>
              </w:rPr>
              <w:t>Ekim- Kasım</w:t>
            </w:r>
            <w:r w:rsidR="00532AFC" w:rsidRPr="00532AFC">
              <w:rPr>
                <w:rFonts w:cs="Helvetica"/>
                <w:b/>
                <w:color w:val="1F4E79" w:themeColor="accent1" w:themeShade="80"/>
                <w:szCs w:val="20"/>
                <w:shd w:val="clear" w:color="auto" w:fill="FFFFFF"/>
              </w:rPr>
              <w:t xml:space="preserve"> 2014</w:t>
            </w:r>
          </w:p>
          <w:p w:rsidR="00532AFC" w:rsidRDefault="00532AFC" w:rsidP="00532AFC">
            <w:pPr>
              <w:rPr>
                <w:rFonts w:cs="Helvetica"/>
                <w:b/>
                <w:color w:val="1F4E79" w:themeColor="accent1" w:themeShade="80"/>
                <w:szCs w:val="20"/>
                <w:shd w:val="clear" w:color="auto" w:fill="FFFFFF"/>
              </w:rPr>
            </w:pPr>
          </w:p>
          <w:p w:rsidR="00532AFC" w:rsidRPr="00532AFC" w:rsidRDefault="00532AFC" w:rsidP="00532AFC">
            <w:pPr>
              <w:rPr>
                <w:rStyle w:val="BlueBold"/>
                <w:b w:val="0"/>
                <w:color w:val="1F4E79" w:themeColor="accent1" w:themeShade="80"/>
                <w:szCs w:val="20"/>
              </w:rPr>
            </w:pPr>
          </w:p>
        </w:tc>
        <w:tc>
          <w:tcPr>
            <w:tcW w:w="0" w:type="auto"/>
            <w:tcMar>
              <w:left w:w="72" w:type="dxa"/>
            </w:tcMar>
          </w:tcPr>
          <w:p w:rsidR="001F6DEF" w:rsidRPr="00C41417" w:rsidRDefault="00A81E24" w:rsidP="001F6DEF">
            <w:pPr>
              <w:rPr>
                <w:color w:val="1F4E79" w:themeColor="accent1" w:themeShade="80"/>
                <w:lang w:val="en-US"/>
              </w:rPr>
            </w:pPr>
            <w:r w:rsidRPr="00C41417">
              <w:rPr>
                <w:rStyle w:val="BlueBold"/>
                <w:color w:val="1F4E79" w:themeColor="accent1" w:themeShade="80"/>
              </w:rPr>
              <w:t>Electricite de france pARIS</w:t>
            </w:r>
          </w:p>
          <w:p w:rsidR="00B70712" w:rsidRDefault="00B70712" w:rsidP="001F6DEF">
            <w:pPr>
              <w:pStyle w:val="OrangeItalic"/>
              <w:framePr w:wrap="auto"/>
              <w:rPr>
                <w:lang w:val="en-US"/>
              </w:rPr>
            </w:pPr>
          </w:p>
          <w:p w:rsidR="00B70712" w:rsidRDefault="00B70712" w:rsidP="001F6DEF">
            <w:pPr>
              <w:pStyle w:val="OrangeItalic"/>
              <w:framePr w:wrap="auto"/>
              <w:rPr>
                <w:lang w:val="en-US"/>
              </w:rPr>
            </w:pPr>
          </w:p>
          <w:p w:rsidR="00A81E24" w:rsidRPr="00C82616" w:rsidRDefault="00322EE8" w:rsidP="001F6DEF">
            <w:pPr>
              <w:pStyle w:val="OrangeItalic"/>
              <w:framePr w:wrap="auto"/>
              <w:rPr>
                <w:lang w:val="en-US"/>
              </w:rPr>
            </w:pPr>
            <w:r>
              <w:rPr>
                <w:lang w:val="en-US"/>
              </w:rPr>
              <w:t>Strateji Departmanı</w:t>
            </w:r>
          </w:p>
          <w:p w:rsidR="001F6DEF" w:rsidRDefault="001F6DEF" w:rsidP="001F6DEF">
            <w:pPr>
              <w:rPr>
                <w:lang w:val="en-US"/>
              </w:rPr>
            </w:pPr>
          </w:p>
          <w:p w:rsidR="0099429A" w:rsidRPr="00C41417" w:rsidRDefault="00322EE8" w:rsidP="001F6DEF">
            <w:pPr>
              <w:rPr>
                <w:b/>
                <w:color w:val="1F4E79" w:themeColor="accent1" w:themeShade="80"/>
                <w:lang w:val="en-US"/>
              </w:rPr>
            </w:pPr>
            <w:r>
              <w:rPr>
                <w:b/>
                <w:color w:val="1F4E79" w:themeColor="accent1" w:themeShade="80"/>
                <w:lang w:val="en-US"/>
              </w:rPr>
              <w:t>Temmuz 2011- Haziran</w:t>
            </w:r>
            <w:r w:rsidR="0099429A" w:rsidRPr="00C41417">
              <w:rPr>
                <w:b/>
                <w:color w:val="1F4E79" w:themeColor="accent1" w:themeShade="80"/>
                <w:lang w:val="en-US"/>
              </w:rPr>
              <w:t xml:space="preserve"> 2012</w:t>
            </w:r>
          </w:p>
          <w:p w:rsidR="001F6DEF" w:rsidRPr="00C82616" w:rsidRDefault="001F6DEF" w:rsidP="001F6DEF">
            <w:pPr>
              <w:rPr>
                <w:lang w:val="en-US"/>
              </w:rPr>
            </w:pPr>
          </w:p>
          <w:p w:rsidR="0062296D" w:rsidRDefault="00A1307A" w:rsidP="00B70712">
            <w:pPr>
              <w:rPr>
                <w:lang w:val="en-US"/>
              </w:rPr>
            </w:pPr>
            <w:r>
              <w:rPr>
                <w:lang w:val="en-US"/>
              </w:rPr>
              <w:t>Araştırma, konferans o</w:t>
            </w:r>
            <w:r w:rsidR="00B70712">
              <w:rPr>
                <w:lang w:val="en-US"/>
              </w:rPr>
              <w:t xml:space="preserve">rganizasyonu, çeviri. </w:t>
            </w:r>
          </w:p>
          <w:p w:rsidR="0001375E" w:rsidRPr="0001375E" w:rsidRDefault="0001375E" w:rsidP="00087C8D">
            <w:pPr>
              <w:rPr>
                <w:lang w:val="en-US"/>
              </w:rPr>
            </w:pPr>
          </w:p>
          <w:p w:rsidR="0073107F" w:rsidRDefault="0073107F" w:rsidP="00087C8D">
            <w:pPr>
              <w:rPr>
                <w:b/>
                <w:color w:val="1F4E79" w:themeColor="accent1" w:themeShade="80"/>
                <w:lang w:val="en-US"/>
              </w:rPr>
            </w:pPr>
          </w:p>
          <w:p w:rsidR="0062296D" w:rsidRDefault="0062296D" w:rsidP="00087C8D">
            <w:pPr>
              <w:rPr>
                <w:b/>
                <w:color w:val="1F4E79" w:themeColor="accent1" w:themeShade="80"/>
                <w:lang w:val="en-US"/>
              </w:rPr>
            </w:pPr>
          </w:p>
          <w:p w:rsidR="00AC5E8F" w:rsidRDefault="00AC5E8F" w:rsidP="00087C8D">
            <w:pPr>
              <w:rPr>
                <w:b/>
                <w:color w:val="1F4E79" w:themeColor="accent1" w:themeShade="80"/>
                <w:lang w:val="en-US"/>
              </w:rPr>
            </w:pPr>
          </w:p>
          <w:p w:rsidR="00AC5E8F" w:rsidRDefault="00AC5E8F" w:rsidP="00087C8D">
            <w:pPr>
              <w:rPr>
                <w:b/>
                <w:color w:val="1F4E79" w:themeColor="accent1" w:themeShade="80"/>
                <w:lang w:val="en-US"/>
              </w:rPr>
            </w:pPr>
          </w:p>
          <w:p w:rsidR="00AC5E8F" w:rsidRDefault="00AC5E8F" w:rsidP="00087C8D">
            <w:pPr>
              <w:rPr>
                <w:b/>
                <w:color w:val="1F4E79" w:themeColor="accent1" w:themeShade="80"/>
                <w:lang w:val="en-US"/>
              </w:rPr>
            </w:pPr>
          </w:p>
          <w:p w:rsidR="00C53F2F" w:rsidRDefault="00C53F2F" w:rsidP="00087C8D">
            <w:pPr>
              <w:rPr>
                <w:b/>
                <w:color w:val="1F4E79" w:themeColor="accent1" w:themeShade="80"/>
                <w:lang w:val="en-US"/>
              </w:rPr>
            </w:pPr>
          </w:p>
          <w:p w:rsidR="00322EE8" w:rsidRDefault="00322EE8" w:rsidP="00087C8D">
            <w:pPr>
              <w:rPr>
                <w:b/>
                <w:color w:val="1F4E79" w:themeColor="accent1" w:themeShade="80"/>
                <w:lang w:val="en-US"/>
              </w:rPr>
            </w:pPr>
          </w:p>
          <w:p w:rsidR="00322EE8" w:rsidRDefault="00322EE8" w:rsidP="00087C8D">
            <w:pPr>
              <w:rPr>
                <w:b/>
                <w:color w:val="1F4E79" w:themeColor="accent1" w:themeShade="80"/>
                <w:lang w:val="en-US"/>
              </w:rPr>
            </w:pPr>
          </w:p>
          <w:p w:rsidR="00322EE8" w:rsidRDefault="00322EE8" w:rsidP="00087C8D">
            <w:pPr>
              <w:rPr>
                <w:b/>
                <w:color w:val="1F4E79" w:themeColor="accent1" w:themeShade="80"/>
                <w:lang w:val="en-US"/>
              </w:rPr>
            </w:pPr>
          </w:p>
          <w:p w:rsidR="00B70712" w:rsidRDefault="00B70712" w:rsidP="00087C8D">
            <w:pPr>
              <w:rPr>
                <w:b/>
                <w:color w:val="1F4E79" w:themeColor="accent1" w:themeShade="80"/>
                <w:lang w:val="en-US"/>
              </w:rPr>
            </w:pPr>
          </w:p>
          <w:p w:rsidR="00B70712" w:rsidRDefault="00B70712" w:rsidP="00087C8D">
            <w:pPr>
              <w:rPr>
                <w:b/>
                <w:color w:val="1F4E79" w:themeColor="accent1" w:themeShade="80"/>
                <w:lang w:val="en-US"/>
              </w:rPr>
            </w:pPr>
          </w:p>
          <w:p w:rsidR="00B70712" w:rsidRDefault="00B70712" w:rsidP="00087C8D">
            <w:pPr>
              <w:rPr>
                <w:b/>
                <w:color w:val="1F4E79" w:themeColor="accent1" w:themeShade="80"/>
                <w:lang w:val="en-US"/>
              </w:rPr>
            </w:pPr>
          </w:p>
          <w:p w:rsidR="00B70712" w:rsidRDefault="00B70712" w:rsidP="00087C8D">
            <w:pPr>
              <w:rPr>
                <w:b/>
                <w:color w:val="1F4E79" w:themeColor="accent1" w:themeShade="80"/>
                <w:lang w:val="en-US"/>
              </w:rPr>
            </w:pPr>
          </w:p>
          <w:p w:rsidR="00B70712" w:rsidRDefault="00B70712" w:rsidP="00087C8D">
            <w:pPr>
              <w:rPr>
                <w:b/>
                <w:color w:val="1F4E79" w:themeColor="accent1" w:themeShade="80"/>
                <w:lang w:val="en-US"/>
              </w:rPr>
            </w:pPr>
          </w:p>
          <w:p w:rsidR="00B70712" w:rsidRDefault="00B70712" w:rsidP="00087C8D">
            <w:pPr>
              <w:rPr>
                <w:b/>
                <w:color w:val="1F4E79" w:themeColor="accent1" w:themeShade="80"/>
                <w:lang w:val="en-US"/>
              </w:rPr>
            </w:pPr>
          </w:p>
          <w:p w:rsidR="00A31A61" w:rsidRPr="0001375E" w:rsidRDefault="0001375E" w:rsidP="00087C8D">
            <w:pPr>
              <w:rPr>
                <w:b/>
                <w:color w:val="1F4E79" w:themeColor="accent1" w:themeShade="80"/>
                <w:lang w:val="en-US"/>
              </w:rPr>
            </w:pPr>
            <w:r w:rsidRPr="0001375E">
              <w:rPr>
                <w:b/>
                <w:color w:val="1F4E79" w:themeColor="accent1" w:themeShade="80"/>
                <w:lang w:val="en-US"/>
              </w:rPr>
              <w:t xml:space="preserve">Massachusetts Institute of Technology Open Courseware </w:t>
            </w:r>
          </w:p>
          <w:p w:rsidR="00805258" w:rsidRPr="0062296D" w:rsidRDefault="00805258" w:rsidP="0001375E">
            <w:pPr>
              <w:pStyle w:val="OrangeItalic"/>
              <w:framePr w:wrap="auto"/>
              <w:rPr>
                <w:rStyle w:val="BlueBold"/>
                <w:caps w:val="0"/>
                <w:color w:val="1F4E79" w:themeColor="accent1" w:themeShade="80"/>
                <w:spacing w:val="0"/>
              </w:rPr>
            </w:pPr>
          </w:p>
          <w:p w:rsidR="0001375E" w:rsidRDefault="00322EE8" w:rsidP="0001375E">
            <w:pPr>
              <w:pStyle w:val="OrangeItalic"/>
              <w:framePr w:wrap="auto"/>
              <w:rPr>
                <w:rStyle w:val="BlueBold"/>
                <w:caps w:val="0"/>
                <w:color w:val="1F4E79" w:themeColor="accent1" w:themeShade="80"/>
                <w:spacing w:val="0"/>
                <w:lang w:val="en-GB"/>
              </w:rPr>
            </w:pPr>
            <w:r>
              <w:rPr>
                <w:rStyle w:val="BlueBold"/>
                <w:caps w:val="0"/>
                <w:color w:val="1F4E79" w:themeColor="accent1" w:themeShade="80"/>
                <w:spacing w:val="0"/>
                <w:lang w:val="en-GB"/>
              </w:rPr>
              <w:t>Antropolojiye giriş</w:t>
            </w:r>
          </w:p>
          <w:p w:rsidR="00322EE8" w:rsidRPr="00CB63D2" w:rsidRDefault="00322EE8" w:rsidP="0001375E">
            <w:pPr>
              <w:pStyle w:val="OrangeItalic"/>
              <w:framePr w:wrap="auto"/>
              <w:rPr>
                <w:rStyle w:val="BlueBold"/>
                <w:b w:val="0"/>
                <w:caps w:val="0"/>
                <w:color w:val="auto"/>
                <w:spacing w:val="0"/>
                <w:lang w:val="en-GB"/>
              </w:rPr>
            </w:pPr>
          </w:p>
          <w:p w:rsidR="0001375E" w:rsidRPr="00CB63D2" w:rsidRDefault="00322EE8" w:rsidP="0001375E">
            <w:pPr>
              <w:pStyle w:val="OrangeItalic"/>
              <w:framePr w:wrap="auto"/>
              <w:rPr>
                <w:rStyle w:val="BlueBold"/>
                <w:caps w:val="0"/>
                <w:color w:val="1F4E79" w:themeColor="accent1" w:themeShade="80"/>
                <w:spacing w:val="0"/>
                <w:lang w:val="en-GB"/>
              </w:rPr>
            </w:pPr>
            <w:r>
              <w:rPr>
                <w:rStyle w:val="BlueBold"/>
                <w:caps w:val="0"/>
                <w:color w:val="1F4E79" w:themeColor="accent1" w:themeShade="80"/>
                <w:spacing w:val="0"/>
                <w:lang w:val="en-GB"/>
              </w:rPr>
              <w:t>Kimlik ve Farklılık</w:t>
            </w:r>
          </w:p>
          <w:p w:rsidR="0001375E" w:rsidRPr="00CB63D2" w:rsidRDefault="0001375E" w:rsidP="0001375E">
            <w:pPr>
              <w:pStyle w:val="OrangeItalic"/>
              <w:framePr w:wrap="auto"/>
              <w:rPr>
                <w:rStyle w:val="BlueBold"/>
                <w:b w:val="0"/>
                <w:caps w:val="0"/>
                <w:color w:val="auto"/>
                <w:spacing w:val="0"/>
                <w:sz w:val="16"/>
                <w:szCs w:val="16"/>
                <w:lang w:val="en-GB"/>
              </w:rPr>
            </w:pPr>
          </w:p>
          <w:p w:rsidR="0001375E" w:rsidRPr="00CB63D2" w:rsidRDefault="00322EE8" w:rsidP="004E3175">
            <w:pPr>
              <w:pStyle w:val="OrangeItalic"/>
              <w:framePr w:wrap="auto"/>
              <w:rPr>
                <w:rStyle w:val="BlueBold"/>
                <w:caps w:val="0"/>
                <w:color w:val="1F4E79" w:themeColor="accent1" w:themeShade="80"/>
                <w:spacing w:val="0"/>
                <w:lang w:val="en-GB"/>
              </w:rPr>
            </w:pPr>
            <w:r>
              <w:rPr>
                <w:rStyle w:val="BlueBold"/>
                <w:caps w:val="0"/>
                <w:color w:val="1F4E79" w:themeColor="accent1" w:themeShade="80"/>
                <w:spacing w:val="0"/>
                <w:lang w:val="en-GB"/>
              </w:rPr>
              <w:t>Etnografi</w:t>
            </w:r>
          </w:p>
          <w:p w:rsidR="0073107F" w:rsidRPr="00CB63D2" w:rsidRDefault="0073107F" w:rsidP="004E3175">
            <w:pPr>
              <w:pStyle w:val="OrangeItalic"/>
              <w:framePr w:wrap="auto"/>
              <w:rPr>
                <w:rStyle w:val="BlueBold"/>
                <w:b w:val="0"/>
                <w:caps w:val="0"/>
                <w:color w:val="auto"/>
                <w:spacing w:val="0"/>
                <w:sz w:val="16"/>
                <w:szCs w:val="16"/>
                <w:lang w:val="en-GB"/>
              </w:rPr>
            </w:pPr>
          </w:p>
          <w:p w:rsidR="005F1453" w:rsidRDefault="00322EE8" w:rsidP="00322EE8">
            <w:pPr>
              <w:pStyle w:val="OrangeItalic"/>
              <w:framePr w:wrap="auto"/>
              <w:rPr>
                <w:rStyle w:val="BlueBold"/>
                <w:b w:val="0"/>
                <w:caps w:val="0"/>
                <w:color w:val="auto"/>
                <w:spacing w:val="0"/>
                <w:sz w:val="16"/>
                <w:szCs w:val="16"/>
                <w:lang w:val="fr-FR"/>
              </w:rPr>
            </w:pPr>
            <w:r>
              <w:rPr>
                <w:rStyle w:val="BlueBold"/>
                <w:caps w:val="0"/>
                <w:color w:val="1F4E79" w:themeColor="accent1" w:themeShade="80"/>
                <w:spacing w:val="0"/>
                <w:lang w:val="en-GB"/>
              </w:rPr>
              <w:t>Urban Sosyoloji Teori ve Pratik</w:t>
            </w:r>
            <w:r w:rsidR="004E3175" w:rsidRPr="00CB63D2">
              <w:rPr>
                <w:rStyle w:val="BlueBold"/>
                <w:caps w:val="0"/>
                <w:color w:val="1F4E79" w:themeColor="accent1" w:themeShade="80"/>
                <w:spacing w:val="0"/>
                <w:lang w:val="en-GB"/>
              </w:rPr>
              <w:t xml:space="preserve"> </w:t>
            </w:r>
          </w:p>
          <w:p w:rsidR="0001375E" w:rsidRPr="005F1453" w:rsidRDefault="0001375E" w:rsidP="0001375E">
            <w:pPr>
              <w:pStyle w:val="OrangeItalic"/>
              <w:framePr w:wrap="auto"/>
              <w:rPr>
                <w:rStyle w:val="BlueBold"/>
                <w:b w:val="0"/>
                <w:caps w:val="0"/>
                <w:color w:val="auto"/>
                <w:spacing w:val="0"/>
                <w:sz w:val="16"/>
                <w:szCs w:val="16"/>
                <w:lang w:val="fr-FR"/>
              </w:rPr>
            </w:pPr>
            <w:r>
              <w:rPr>
                <w:rStyle w:val="BlueBold"/>
                <w:b w:val="0"/>
                <w:caps w:val="0"/>
                <w:color w:val="auto"/>
                <w:spacing w:val="0"/>
                <w:lang w:val="fr-FR"/>
              </w:rPr>
              <w:t xml:space="preserve"> </w:t>
            </w:r>
          </w:p>
          <w:p w:rsidR="0001375E" w:rsidRPr="0001375E" w:rsidRDefault="0001375E" w:rsidP="0001375E">
            <w:pPr>
              <w:pStyle w:val="OrangeItalic"/>
              <w:framePr w:wrap="auto"/>
              <w:rPr>
                <w:rStyle w:val="BlueBold"/>
                <w:b w:val="0"/>
                <w:caps w:val="0"/>
                <w:color w:val="C45911"/>
                <w:spacing w:val="0"/>
                <w:lang w:val="fr-FR"/>
              </w:rPr>
            </w:pPr>
          </w:p>
        </w:tc>
      </w:tr>
    </w:tbl>
    <w:p w:rsidR="007E5883" w:rsidRDefault="007E5883" w:rsidP="00A81E24">
      <w:pPr>
        <w:rPr>
          <w:rFonts w:asciiTheme="minorHAnsi" w:hAnsiTheme="minorHAnsi"/>
        </w:rPr>
      </w:pPr>
    </w:p>
    <w:sectPr w:rsidR="007E5883" w:rsidSect="00DB094B">
      <w:footerReference w:type="default" r:id="rId7"/>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D23" w:rsidRDefault="00405D23" w:rsidP="00087C8D">
      <w:r>
        <w:separator/>
      </w:r>
    </w:p>
  </w:endnote>
  <w:endnote w:type="continuationSeparator" w:id="0">
    <w:p w:rsidR="00405D23" w:rsidRDefault="00405D23" w:rsidP="0008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A2"/>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EF" w:rsidRPr="00DB094B" w:rsidRDefault="00C62D38" w:rsidP="00087C8D">
    <w:pPr>
      <w:pStyle w:val="Footer"/>
    </w:pPr>
    <w:r>
      <w:rPr>
        <w:lang w:val="en-GB"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6635" cy="9530715"/>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6635" cy="9530715"/>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6C960D" id="Rectangle 40" o:spid="_x0000_s1026" style="position:absolute;margin-left:0;margin-top:0;width:580.05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" filled="f" strokecolor="#d8d8d8 [2732]" strokeweight="1pt">
              <v:path arrowok="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D23" w:rsidRDefault="00405D23" w:rsidP="00087C8D">
      <w:r>
        <w:separator/>
      </w:r>
    </w:p>
  </w:footnote>
  <w:footnote w:type="continuationSeparator" w:id="0">
    <w:p w:rsidR="00405D23" w:rsidRDefault="00405D23" w:rsidP="00087C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566"/>
    <w:multiLevelType w:val="hybridMultilevel"/>
    <w:tmpl w:val="78387E3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50"/>
    <w:rsid w:val="000037D9"/>
    <w:rsid w:val="0001375E"/>
    <w:rsid w:val="00061887"/>
    <w:rsid w:val="0006504B"/>
    <w:rsid w:val="000704C4"/>
    <w:rsid w:val="000830A3"/>
    <w:rsid w:val="00087C8D"/>
    <w:rsid w:val="00090A31"/>
    <w:rsid w:val="000D7A21"/>
    <w:rsid w:val="00135206"/>
    <w:rsid w:val="00160E84"/>
    <w:rsid w:val="00172953"/>
    <w:rsid w:val="00177332"/>
    <w:rsid w:val="001801FF"/>
    <w:rsid w:val="00185C10"/>
    <w:rsid w:val="001C175C"/>
    <w:rsid w:val="001F6DEF"/>
    <w:rsid w:val="002110A2"/>
    <w:rsid w:val="00213202"/>
    <w:rsid w:val="00226C5C"/>
    <w:rsid w:val="00235E40"/>
    <w:rsid w:val="0025517E"/>
    <w:rsid w:val="002E59E6"/>
    <w:rsid w:val="00310401"/>
    <w:rsid w:val="003211C7"/>
    <w:rsid w:val="00322EE8"/>
    <w:rsid w:val="003438DD"/>
    <w:rsid w:val="00350E5D"/>
    <w:rsid w:val="00373456"/>
    <w:rsid w:val="00375962"/>
    <w:rsid w:val="003B10F0"/>
    <w:rsid w:val="003B2365"/>
    <w:rsid w:val="00405D23"/>
    <w:rsid w:val="00412737"/>
    <w:rsid w:val="00445C21"/>
    <w:rsid w:val="0045115C"/>
    <w:rsid w:val="00476E7C"/>
    <w:rsid w:val="00496210"/>
    <w:rsid w:val="00497649"/>
    <w:rsid w:val="004E06EF"/>
    <w:rsid w:val="004E3175"/>
    <w:rsid w:val="004E7FA1"/>
    <w:rsid w:val="004F2672"/>
    <w:rsid w:val="00502770"/>
    <w:rsid w:val="00532AFC"/>
    <w:rsid w:val="00540784"/>
    <w:rsid w:val="00544ADE"/>
    <w:rsid w:val="00545785"/>
    <w:rsid w:val="00554E46"/>
    <w:rsid w:val="00572E90"/>
    <w:rsid w:val="005A0EDE"/>
    <w:rsid w:val="005E45D1"/>
    <w:rsid w:val="005F1453"/>
    <w:rsid w:val="005F64FB"/>
    <w:rsid w:val="00620E49"/>
    <w:rsid w:val="0062296D"/>
    <w:rsid w:val="00682A58"/>
    <w:rsid w:val="006B3D8E"/>
    <w:rsid w:val="006C753F"/>
    <w:rsid w:val="006C7914"/>
    <w:rsid w:val="006E3969"/>
    <w:rsid w:val="006F3D01"/>
    <w:rsid w:val="00701B69"/>
    <w:rsid w:val="007140F4"/>
    <w:rsid w:val="0073107F"/>
    <w:rsid w:val="007373EF"/>
    <w:rsid w:val="00746778"/>
    <w:rsid w:val="0078202F"/>
    <w:rsid w:val="00796E2D"/>
    <w:rsid w:val="007C3094"/>
    <w:rsid w:val="007E5883"/>
    <w:rsid w:val="007E6AF1"/>
    <w:rsid w:val="00802E37"/>
    <w:rsid w:val="00805258"/>
    <w:rsid w:val="00806FA0"/>
    <w:rsid w:val="00837D0C"/>
    <w:rsid w:val="008915BD"/>
    <w:rsid w:val="008917B7"/>
    <w:rsid w:val="008A3D92"/>
    <w:rsid w:val="008C103D"/>
    <w:rsid w:val="008E31F8"/>
    <w:rsid w:val="008F1850"/>
    <w:rsid w:val="00972AF2"/>
    <w:rsid w:val="0099429A"/>
    <w:rsid w:val="009E3CE1"/>
    <w:rsid w:val="009E77FE"/>
    <w:rsid w:val="00A1307A"/>
    <w:rsid w:val="00A31A61"/>
    <w:rsid w:val="00A36D8E"/>
    <w:rsid w:val="00A37CF7"/>
    <w:rsid w:val="00A72E79"/>
    <w:rsid w:val="00A81E24"/>
    <w:rsid w:val="00A8665E"/>
    <w:rsid w:val="00AB4401"/>
    <w:rsid w:val="00AC5E8F"/>
    <w:rsid w:val="00AD325E"/>
    <w:rsid w:val="00AE0A75"/>
    <w:rsid w:val="00B17D50"/>
    <w:rsid w:val="00B31895"/>
    <w:rsid w:val="00B3286D"/>
    <w:rsid w:val="00B46CBA"/>
    <w:rsid w:val="00B531BD"/>
    <w:rsid w:val="00B60398"/>
    <w:rsid w:val="00B70712"/>
    <w:rsid w:val="00B730B7"/>
    <w:rsid w:val="00B87D04"/>
    <w:rsid w:val="00BA19C9"/>
    <w:rsid w:val="00BA401F"/>
    <w:rsid w:val="00BC4A2D"/>
    <w:rsid w:val="00BE006A"/>
    <w:rsid w:val="00BE61DD"/>
    <w:rsid w:val="00C03E2F"/>
    <w:rsid w:val="00C06E5B"/>
    <w:rsid w:val="00C075A7"/>
    <w:rsid w:val="00C15765"/>
    <w:rsid w:val="00C1746F"/>
    <w:rsid w:val="00C41066"/>
    <w:rsid w:val="00C41417"/>
    <w:rsid w:val="00C53F2F"/>
    <w:rsid w:val="00C62D38"/>
    <w:rsid w:val="00C82616"/>
    <w:rsid w:val="00C868B1"/>
    <w:rsid w:val="00CA4340"/>
    <w:rsid w:val="00CB63D2"/>
    <w:rsid w:val="00CF26DD"/>
    <w:rsid w:val="00D1201D"/>
    <w:rsid w:val="00D30BE8"/>
    <w:rsid w:val="00D332A7"/>
    <w:rsid w:val="00D615DC"/>
    <w:rsid w:val="00DB094B"/>
    <w:rsid w:val="00DE6E8E"/>
    <w:rsid w:val="00E24385"/>
    <w:rsid w:val="00E26212"/>
    <w:rsid w:val="00E853DB"/>
    <w:rsid w:val="00EB668A"/>
    <w:rsid w:val="00EB70F0"/>
    <w:rsid w:val="00EC351F"/>
    <w:rsid w:val="00EE6F42"/>
    <w:rsid w:val="00F21936"/>
    <w:rsid w:val="00F30D65"/>
    <w:rsid w:val="00F42020"/>
    <w:rsid w:val="00F45B29"/>
    <w:rsid w:val="00F57582"/>
    <w:rsid w:val="00F60B37"/>
    <w:rsid w:val="00F81E52"/>
    <w:rsid w:val="00F84107"/>
    <w:rsid w:val="00F875B9"/>
    <w:rsid w:val="00FB1CF2"/>
    <w:rsid w:val="00FC309F"/>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37A5D2-E57D-4E46-8BA8-95254DFE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C9"/>
    <w:pPr>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rsid w:val="009E77FE"/>
    <w:pPr>
      <w:framePr w:hSpace="180" w:wrap="around" w:vAnchor="text" w:hAnchor="text" w:xAlign="center" w:y="1"/>
      <w:suppressOverlap/>
      <w:jc w:val="right"/>
      <w:outlineLvl w:val="0"/>
    </w:pPr>
    <w:rPr>
      <w:b/>
      <w:caps/>
      <w:spacing w:val="60"/>
      <w:szCs w:val="20"/>
    </w:rPr>
  </w:style>
  <w:style w:type="paragraph" w:styleId="Heading2">
    <w:name w:val="heading 2"/>
    <w:basedOn w:val="Normal"/>
    <w:next w:val="Normal"/>
    <w:link w:val="Heading2Char"/>
    <w:uiPriority w:val="9"/>
    <w:unhideWhenUsed/>
    <w:qFormat/>
    <w:rsid w:val="00160E84"/>
    <w:pPr>
      <w:framePr w:wrap="around" w:hAnchor="text"/>
      <w:outlineLvl w:val="1"/>
    </w:pPr>
    <w:rPr>
      <w:b/>
      <w:color w:val="C45911" w:themeColor="accent2" w:themeShade="BF"/>
    </w:rPr>
  </w:style>
  <w:style w:type="paragraph" w:styleId="Heading3">
    <w:name w:val="heading 3"/>
    <w:basedOn w:val="Normal"/>
    <w:next w:val="Normal"/>
    <w:link w:val="Heading3Char"/>
    <w:uiPriority w:val="9"/>
    <w:unhideWhenUsed/>
    <w:qFormat/>
    <w:rsid w:val="00C06E5B"/>
    <w:pPr>
      <w:framePr w:wrap="around" w:hAnchor="text"/>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0563C1" w:themeColor="hyperlink"/>
      <w:u w:val="single"/>
    </w:rPr>
  </w:style>
  <w:style w:type="paragraph" w:customStyle="1" w:styleId="Name">
    <w:name w:val="Name"/>
    <w:basedOn w:val="Normal"/>
    <w:qFormat/>
    <w:rsid w:val="009E77FE"/>
    <w:pPr>
      <w:framePr w:hSpace="180" w:wrap="around" w:vAnchor="text" w:hAnchor="text" w:xAlign="center" w:y="1"/>
      <w:suppressOverlap/>
      <w:jc w:val="right"/>
    </w:pPr>
    <w:rPr>
      <w:b/>
      <w:noProof/>
      <w:color w:val="3E7AA2"/>
      <w:spacing w:val="60"/>
    </w:rPr>
  </w:style>
  <w:style w:type="paragraph" w:customStyle="1" w:styleId="JobTitle">
    <w:name w:val="Job Title"/>
    <w:basedOn w:val="Normal"/>
    <w:qFormat/>
    <w:rsid w:val="00350E5D"/>
    <w:pPr>
      <w:framePr w:wrap="around" w:hAnchor="text"/>
    </w:pPr>
    <w:rPr>
      <w:b/>
      <w:noProof/>
    </w:rPr>
  </w:style>
  <w:style w:type="character" w:customStyle="1" w:styleId="Heading1Char">
    <w:name w:val="Heading 1 Char"/>
    <w:basedOn w:val="DefaultParagraphFont"/>
    <w:link w:val="Heading1"/>
    <w:uiPriority w:val="9"/>
    <w:rsid w:val="009E77FE"/>
    <w:rPr>
      <w:rFonts w:ascii="Century Gothic" w:hAnsi="Century Gothic"/>
      <w:b/>
      <w:caps/>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C45911"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Summary">
    <w:name w:val="Summary"/>
    <w:basedOn w:val="Normal"/>
    <w:qFormat/>
    <w:rsid w:val="00FB1CF2"/>
    <w:pPr>
      <w:framePr w:wrap="around" w:hAnchor="text"/>
    </w:pPr>
    <w:rPr>
      <w:rFonts w:ascii="Rockwell" w:hAnsi="Rockwell"/>
      <w:i/>
    </w:rPr>
  </w:style>
  <w:style w:type="character" w:customStyle="1" w:styleId="BlueBold">
    <w:name w:val="Blue Bold"/>
    <w:basedOn w:val="DefaultParagraphFont"/>
    <w:uiPriority w:val="1"/>
    <w:qFormat/>
    <w:rsid w:val="001F6DEF"/>
    <w:rPr>
      <w:b/>
      <w:caps/>
      <w:color w:val="3E7AA2"/>
      <w:spacing w:val="20"/>
      <w:lang w:val="en-US"/>
    </w:rPr>
  </w:style>
  <w:style w:type="paragraph" w:customStyle="1" w:styleId="OrangeItalic">
    <w:name w:val="Orange Italic"/>
    <w:basedOn w:val="Normal"/>
    <w:qFormat/>
    <w:rsid w:val="00837D0C"/>
    <w:pPr>
      <w:framePr w:wrap="around" w:hAnchor="text"/>
    </w:pPr>
    <w:rPr>
      <w:i/>
      <w:color w:val="C45911"/>
    </w:rPr>
  </w:style>
  <w:style w:type="paragraph" w:customStyle="1" w:styleId="ProjectName">
    <w:name w:val="Project Name"/>
    <w:basedOn w:val="Normal"/>
    <w:qFormat/>
    <w:rsid w:val="0025517E"/>
    <w:pPr>
      <w:framePr w:wrap="around" w:hAnchor="text"/>
    </w:pPr>
    <w:rPr>
      <w:caps/>
      <w:color w:val="7B7B7B" w:themeColor="accent3" w:themeShade="BF"/>
    </w:rPr>
  </w:style>
  <w:style w:type="paragraph" w:styleId="Header">
    <w:name w:val="header"/>
    <w:basedOn w:val="Normal"/>
    <w:link w:val="HeaderChar"/>
    <w:uiPriority w:val="99"/>
    <w:unhideWhenUsed/>
    <w:rsid w:val="00DB094B"/>
    <w:pPr>
      <w:framePr w:wrap="around" w:hAnchor="text"/>
      <w:tabs>
        <w:tab w:val="center" w:pos="4680"/>
        <w:tab w:val="right" w:pos="9360"/>
      </w:tabs>
    </w:pPr>
  </w:style>
  <w:style w:type="character" w:customStyle="1" w:styleId="HeaderChar">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customStyle="1" w:styleId="Default">
    <w:name w:val="Default"/>
    <w:rsid w:val="00A72E79"/>
    <w:pPr>
      <w:autoSpaceDE w:val="0"/>
      <w:autoSpaceDN w:val="0"/>
      <w:adjustRightInd w:val="0"/>
      <w:spacing w:after="0" w:line="240" w:lineRule="auto"/>
    </w:pPr>
    <w:rPr>
      <w:rFonts w:ascii="Garamond" w:hAnsi="Garamond" w:cs="Garamond"/>
      <w:color w:val="000000"/>
      <w:sz w:val="24"/>
      <w:szCs w:val="24"/>
      <w:lang w:val="el-GR"/>
    </w:rPr>
  </w:style>
  <w:style w:type="character" w:customStyle="1" w:styleId="apple-converted-space">
    <w:name w:val="apple-converted-space"/>
    <w:basedOn w:val="DefaultParagraphFont"/>
    <w:rsid w:val="00BA1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0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nihal soganci</cp:lastModifiedBy>
  <cp:revision>2</cp:revision>
  <cp:lastPrinted>2014-03-20T00:05:00Z</cp:lastPrinted>
  <dcterms:created xsi:type="dcterms:W3CDTF">2015-11-27T12:18:00Z</dcterms:created>
  <dcterms:modified xsi:type="dcterms:W3CDTF">2015-11-27T12:18:00Z</dcterms:modified>
</cp:coreProperties>
</file>