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06" w:rsidRPr="003E2EE3" w:rsidRDefault="009C1906" w:rsidP="001B3F45">
      <w:pPr>
        <w:rPr>
          <w:rFonts w:ascii="Arial" w:hAnsi="Arial" w:cs="Arial"/>
          <w:b/>
        </w:rPr>
      </w:pPr>
      <w:bookmarkStart w:id="0" w:name="_GoBack"/>
      <w:bookmarkEnd w:id="0"/>
    </w:p>
    <w:p w:rsidR="004E6DF8" w:rsidRPr="003E2EE3" w:rsidRDefault="00F42FD6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 101-102 Temel Sanat Eğitimi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Öğrencilerin, sanat ve tasarıma ilişkin temel biçimlendirme problemleri ile karşılaşmalarını, sorunun çözümünde kullanabileceği teknik ve yöntemleri kavramalarını sağlamak, çevreye ve nesneye sanat gözü ile nasıl bakması gerektiğinin farkına vardırmak.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 103-104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PLA201-202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PLA301-302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Genel sanat eğitimi temelinde, antik dönemden bugüne sanatçının kendisini, doğayı ve toplumu betimleme aracı olarak deseni nasıl kullandığını incelemek ve sanatın kendine özgü araç-gereç, kavram ve terim bilgisini uygulamalı olarak öğretmek. 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PLA401-402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Genel sanat eğitimi temelinde, antik dönemden bugüne sanatçının kendisini, doğayı ve toplumu betimleme aracı olarak deseni nasıl kullandığını incelemek ve sanatın kendine özgü araç-gereç, kavram ve terim bilgisini uygulamalı olarak öğretmek. Model olarak seçilen canlı ve cansız varlıkların yüzey üzerine karakalem ve farklı malzemelerle nasıl aktarılması gerektiğine ilişkin desen çalışmaları ve yapıt incelemeleri.</w:t>
      </w:r>
    </w:p>
    <w:p w:rsidR="00F2705F" w:rsidRPr="003E2EE3" w:rsidRDefault="00F2705F" w:rsidP="00F2705F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 105-106 Modelaj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Öğrencilerde üç boyutlu algılama ve biçimleme becerisini geliştirmek. Modelleme malzemelerini,  biçimlendirme ve kalıp tekniklerini öğretmek</w:t>
      </w:r>
    </w:p>
    <w:p w:rsidR="00F2705F" w:rsidRPr="003E2EE3" w:rsidRDefault="00F2705F" w:rsidP="00F2705F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 111 Uygulama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Atölye derslerinde belirlenen proje konularının uygulama çalışmaları.</w:t>
      </w:r>
    </w:p>
    <w:p w:rsidR="00F2705F" w:rsidRPr="003E2EE3" w:rsidRDefault="00F2705F" w:rsidP="00F2705F">
      <w:pPr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</w:rPr>
        <w:t>PLA403-404 Uygulama</w:t>
      </w:r>
      <w:r w:rsidRPr="003E2EE3">
        <w:rPr>
          <w:rFonts w:ascii="Arial" w:hAnsi="Arial" w:cs="Arial"/>
          <w:color w:val="000000"/>
          <w:sz w:val="18"/>
          <w:szCs w:val="18"/>
        </w:rPr>
        <w:br/>
        <w:t>Atölye derslerinde belirlenen proje konularının uygulama çalışmaları.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 391-392 Staj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Öğrencilerin eğitim sürecinde aldıkları bilgi, birikim, deneyim ve becerileri çalışma yerlerinde (matbaa, reklam ajansı, yayın/yayım kuruluşları) uygulamaları, sınamaları, geliştirmeleri ve zenginleştirmeleri.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PLA221-222 Heykel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Teknik ve uygulama çalışmaları ile öğrencileri heykel alanına hazırlamak. Heykel sanatı ve üç boyutlu anlatım </w:t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dilinin oluşmasını sağlayacak temel öğelerin kavranılması ve yaratılmasına yönelik kil araştırmaları ve tasarımlar, eser incelemesi ve genel eleştiri</w:t>
      </w:r>
    </w:p>
    <w:p w:rsidR="00F2705F" w:rsidRPr="003E2EE3" w:rsidRDefault="00F2705F" w:rsidP="00F2705F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PLA361-362 Seçmeli Heykel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Üç boyutlu anlatım dilinin oluşmasını sağlamak. Kil ve alçı araştırmaları, teknik bilgiler ve eser incelemesi, genel eleştiri. Üç boyutlu anlatım dilinin oluşturulması.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PLA461-462 Seçmeli Heykel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Üç boyutlu anlatım dilinin oluşmasını sağlamak. Kil ve alçı araştırmaları, teknik bilgiler ve eser incelemesi, genel eleştiri. Üç boyutlu anlatım dilinin oluşturulması</w:t>
      </w:r>
    </w:p>
    <w:p w:rsidR="00F2705F" w:rsidRPr="003E2EE3" w:rsidRDefault="00F2705F" w:rsidP="00F2705F">
      <w:pPr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</w:rPr>
        <w:t>PLA405-406 Proje</w:t>
      </w:r>
      <w:r w:rsidRPr="003E2EE3">
        <w:rPr>
          <w:rFonts w:ascii="Arial" w:hAnsi="Arial" w:cs="Arial"/>
          <w:color w:val="000000"/>
          <w:sz w:val="18"/>
          <w:szCs w:val="18"/>
        </w:rPr>
        <w:br/>
        <w:t>Öğrencilerin ilgi alanlarına göre seçtikleri mezuniyet konuları çerçevesinde projeler üreterek özgün sanat ve tasarım çözümlerine ulaşmalarını sağlayacak çalışmalar gerçekleştirmek.</w:t>
      </w:r>
    </w:p>
    <w:p w:rsidR="004E6DF8" w:rsidRPr="003E2EE3" w:rsidRDefault="004E6DF8" w:rsidP="00D12BB1">
      <w:pPr>
        <w:rPr>
          <w:rFonts w:ascii="Arial" w:hAnsi="Arial" w:cs="Arial"/>
          <w:b/>
        </w:rPr>
      </w:pPr>
    </w:p>
    <w:sectPr w:rsidR="004E6DF8" w:rsidRPr="003E2EE3" w:rsidSect="0039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B1"/>
    <w:rsid w:val="00004489"/>
    <w:rsid w:val="00112918"/>
    <w:rsid w:val="001B3F45"/>
    <w:rsid w:val="001F11EF"/>
    <w:rsid w:val="001F2B2C"/>
    <w:rsid w:val="002316D1"/>
    <w:rsid w:val="002355D4"/>
    <w:rsid w:val="00317477"/>
    <w:rsid w:val="003425AF"/>
    <w:rsid w:val="00343793"/>
    <w:rsid w:val="003762FF"/>
    <w:rsid w:val="00393253"/>
    <w:rsid w:val="003E2EE3"/>
    <w:rsid w:val="004167C9"/>
    <w:rsid w:val="004D2F67"/>
    <w:rsid w:val="004E2DE3"/>
    <w:rsid w:val="004E6DF8"/>
    <w:rsid w:val="0050745A"/>
    <w:rsid w:val="00514865"/>
    <w:rsid w:val="00594693"/>
    <w:rsid w:val="005D6CF3"/>
    <w:rsid w:val="00737C7F"/>
    <w:rsid w:val="007F198C"/>
    <w:rsid w:val="0086732A"/>
    <w:rsid w:val="008E6AF0"/>
    <w:rsid w:val="0099769B"/>
    <w:rsid w:val="009A3652"/>
    <w:rsid w:val="009C1906"/>
    <w:rsid w:val="00A63919"/>
    <w:rsid w:val="00B27672"/>
    <w:rsid w:val="00B51F3D"/>
    <w:rsid w:val="00C031FC"/>
    <w:rsid w:val="00C063AB"/>
    <w:rsid w:val="00D12BB1"/>
    <w:rsid w:val="00DB7233"/>
    <w:rsid w:val="00DE5A24"/>
    <w:rsid w:val="00ED549B"/>
    <w:rsid w:val="00F2705F"/>
    <w:rsid w:val="00F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F86C-1F4C-4D77-9953-1143EF9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FD6"/>
    <w:rPr>
      <w:b/>
      <w:bCs/>
    </w:rPr>
  </w:style>
  <w:style w:type="paragraph" w:styleId="NormalWeb">
    <w:name w:val="Normal (Web)"/>
    <w:basedOn w:val="Normal"/>
    <w:uiPriority w:val="99"/>
    <w:unhideWhenUsed/>
    <w:rsid w:val="004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zeus</cp:lastModifiedBy>
  <cp:revision>2</cp:revision>
  <dcterms:created xsi:type="dcterms:W3CDTF">2015-11-25T13:14:00Z</dcterms:created>
  <dcterms:modified xsi:type="dcterms:W3CDTF">2015-11-25T13:14:00Z</dcterms:modified>
</cp:coreProperties>
</file>