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E9" w:rsidRPr="007B61EB" w:rsidRDefault="006439E9" w:rsidP="007B61EB">
      <w:pPr>
        <w:tabs>
          <w:tab w:val="left" w:pos="851"/>
        </w:tabs>
        <w:ind w:left="851"/>
        <w:jc w:val="center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ÖZGEÇMİŞ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Adı Soyadı:</w:t>
      </w:r>
      <w:r w:rsidR="00DF680A">
        <w:rPr>
          <w:rFonts w:asciiTheme="minorHAnsi" w:hAnsiTheme="minorHAnsi" w:cstheme="minorHAnsi"/>
          <w:b/>
          <w:bCs/>
        </w:rPr>
        <w:t>VEDİA AKANSU</w:t>
      </w:r>
    </w:p>
    <w:p w:rsidR="006439E9" w:rsidRPr="007B61EB" w:rsidRDefault="006439E9" w:rsidP="007B61EB">
      <w:pPr>
        <w:pStyle w:val="ListParagraph"/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Doğum tarihi: </w:t>
      </w:r>
      <w:r w:rsidR="00DF680A">
        <w:rPr>
          <w:rFonts w:asciiTheme="minorHAnsi" w:hAnsiTheme="minorHAnsi" w:cstheme="minorHAnsi"/>
          <w:b/>
          <w:bCs/>
        </w:rPr>
        <w:t>15.03.1985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 xml:space="preserve">Ünvanı: </w:t>
      </w:r>
      <w:r w:rsidR="00DF680A">
        <w:rPr>
          <w:rFonts w:asciiTheme="minorHAnsi" w:hAnsiTheme="minorHAnsi" w:cstheme="minorHAnsi"/>
          <w:b/>
          <w:bCs/>
        </w:rPr>
        <w:t>M.A</w:t>
      </w: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</w:rPr>
      </w:pPr>
      <w:r w:rsidRPr="007B61EB">
        <w:rPr>
          <w:rFonts w:asciiTheme="minorHAnsi" w:hAnsiTheme="minorHAnsi" w:cstheme="minorHAnsi"/>
          <w:b/>
          <w:bCs/>
        </w:rPr>
        <w:t>Öğrenim Durumu:</w:t>
      </w:r>
    </w:p>
    <w:tbl>
      <w:tblPr>
        <w:tblW w:w="851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6"/>
        <w:gridCol w:w="2229"/>
        <w:gridCol w:w="2811"/>
        <w:gridCol w:w="1615"/>
      </w:tblGrid>
      <w:tr w:rsidR="006439E9" w:rsidRPr="007B61EB" w:rsidTr="00A43C83">
        <w:tc>
          <w:tcPr>
            <w:tcW w:w="1417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Derece</w:t>
            </w: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Alan</w:t>
            </w:r>
          </w:p>
        </w:tc>
        <w:tc>
          <w:tcPr>
            <w:tcW w:w="3024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Üniversite</w:t>
            </w:r>
          </w:p>
        </w:tc>
        <w:tc>
          <w:tcPr>
            <w:tcW w:w="1772" w:type="dxa"/>
            <w:tcBorders>
              <w:bottom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Yıl</w:t>
            </w:r>
          </w:p>
        </w:tc>
      </w:tr>
      <w:tr w:rsidR="006439E9" w:rsidRPr="007B61EB" w:rsidTr="00A43C83">
        <w:tc>
          <w:tcPr>
            <w:tcW w:w="1417" w:type="dxa"/>
            <w:tcBorders>
              <w:top w:val="double" w:sz="4" w:space="0" w:color="auto"/>
            </w:tcBorders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Lisans</w:t>
            </w:r>
          </w:p>
        </w:tc>
        <w:tc>
          <w:tcPr>
            <w:tcW w:w="2298" w:type="dxa"/>
            <w:tcBorders>
              <w:top w:val="double" w:sz="4" w:space="0" w:color="auto"/>
            </w:tcBorders>
          </w:tcPr>
          <w:p w:rsidR="006439E9" w:rsidRPr="007B61EB" w:rsidRDefault="00DF680A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MİMARLIK</w:t>
            </w:r>
          </w:p>
        </w:tc>
        <w:tc>
          <w:tcPr>
            <w:tcW w:w="3024" w:type="dxa"/>
            <w:tcBorders>
              <w:top w:val="double" w:sz="4" w:space="0" w:color="auto"/>
            </w:tcBorders>
          </w:tcPr>
          <w:p w:rsidR="00DF680A" w:rsidRPr="007B61EB" w:rsidRDefault="00DF680A" w:rsidP="00DF680A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DOĞU AKDENİZ ÜNİVERSİTESİ</w:t>
            </w:r>
          </w:p>
        </w:tc>
        <w:tc>
          <w:tcPr>
            <w:tcW w:w="1772" w:type="dxa"/>
            <w:tcBorders>
              <w:top w:val="double" w:sz="4" w:space="0" w:color="auto"/>
            </w:tcBorders>
          </w:tcPr>
          <w:p w:rsidR="006439E9" w:rsidRPr="007B61EB" w:rsidRDefault="00DF680A" w:rsidP="0060137A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2007</w:t>
            </w:r>
          </w:p>
        </w:tc>
      </w:tr>
      <w:tr w:rsidR="006439E9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Y.Lisans</w:t>
            </w:r>
          </w:p>
        </w:tc>
        <w:tc>
          <w:tcPr>
            <w:tcW w:w="2298" w:type="dxa"/>
          </w:tcPr>
          <w:p w:rsidR="006439E9" w:rsidRPr="007B61EB" w:rsidRDefault="00DF680A" w:rsidP="007B61EB">
            <w:pPr>
              <w:pStyle w:val="JobTitle"/>
              <w:tabs>
                <w:tab w:val="left" w:pos="851"/>
              </w:tabs>
              <w:spacing w:after="0" w:line="240" w:lineRule="auto"/>
              <w:ind w:left="851"/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</w:pPr>
            <w:r>
              <w:rPr>
                <w:rFonts w:asciiTheme="minorHAnsi" w:hAnsiTheme="minorHAnsi" w:cstheme="minorHAnsi"/>
                <w:spacing w:val="0"/>
                <w:sz w:val="24"/>
                <w:szCs w:val="24"/>
                <w:lang w:val="tr-TR"/>
              </w:rPr>
              <w:t>MİMARLIK</w:t>
            </w:r>
          </w:p>
        </w:tc>
        <w:tc>
          <w:tcPr>
            <w:tcW w:w="3024" w:type="dxa"/>
          </w:tcPr>
          <w:p w:rsidR="006439E9" w:rsidRPr="007B61EB" w:rsidRDefault="00DF680A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YAKIN DOĞU ÜNİVERSİTESİ</w:t>
            </w:r>
          </w:p>
        </w:tc>
        <w:tc>
          <w:tcPr>
            <w:tcW w:w="1772" w:type="dxa"/>
          </w:tcPr>
          <w:p w:rsidR="006439E9" w:rsidRPr="007B61EB" w:rsidRDefault="00DF680A" w:rsidP="0060137A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2011</w:t>
            </w:r>
          </w:p>
        </w:tc>
      </w:tr>
      <w:tr w:rsidR="006439E9" w:rsidRPr="007B61EB" w:rsidTr="00A43C83">
        <w:tc>
          <w:tcPr>
            <w:tcW w:w="1417" w:type="dxa"/>
          </w:tcPr>
          <w:p w:rsidR="006439E9" w:rsidRPr="007B61EB" w:rsidRDefault="006439E9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Doktora</w:t>
            </w:r>
          </w:p>
        </w:tc>
        <w:tc>
          <w:tcPr>
            <w:tcW w:w="2298" w:type="dxa"/>
          </w:tcPr>
          <w:p w:rsidR="006439E9" w:rsidRPr="007B61EB" w:rsidRDefault="00DF680A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MİMARLIK</w:t>
            </w:r>
          </w:p>
        </w:tc>
        <w:tc>
          <w:tcPr>
            <w:tcW w:w="3024" w:type="dxa"/>
          </w:tcPr>
          <w:p w:rsidR="006439E9" w:rsidRPr="007B61EB" w:rsidRDefault="00DF680A" w:rsidP="007B61EB">
            <w:pPr>
              <w:tabs>
                <w:tab w:val="left" w:pos="851"/>
              </w:tabs>
              <w:ind w:left="85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YAKIN DOĞU ÜNİVERSİTESİ</w:t>
            </w:r>
          </w:p>
        </w:tc>
        <w:tc>
          <w:tcPr>
            <w:tcW w:w="1772" w:type="dxa"/>
          </w:tcPr>
          <w:p w:rsidR="006439E9" w:rsidRPr="007B61EB" w:rsidRDefault="00834C53" w:rsidP="0060137A">
            <w:pPr>
              <w:tabs>
                <w:tab w:val="left" w:pos="851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</w:tbl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p w:rsidR="006439E9" w:rsidRPr="007B61EB" w:rsidRDefault="006439E9" w:rsidP="007B61EB">
      <w:pPr>
        <w:numPr>
          <w:ilvl w:val="0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Akademik Ünvanlar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Doçentlik Tarihi          :          </w:t>
      </w:r>
      <w:r w:rsidR="00DF680A">
        <w:rPr>
          <w:rFonts w:asciiTheme="minorHAnsi" w:hAnsiTheme="minorHAnsi" w:cstheme="minorHAnsi"/>
          <w:b/>
          <w:bCs/>
          <w:color w:val="000000"/>
        </w:rPr>
        <w:t>-</w:t>
      </w:r>
      <w:r w:rsidRPr="007B61EB">
        <w:rPr>
          <w:rFonts w:asciiTheme="minorHAnsi" w:hAnsiTheme="minorHAnsi" w:cstheme="minorHAnsi"/>
          <w:b/>
          <w:bCs/>
          <w:color w:val="000000"/>
        </w:rPr>
        <w:t>                     </w:t>
      </w:r>
    </w:p>
    <w:p w:rsidR="006439E9" w:rsidRPr="007B61EB" w:rsidRDefault="006439E9" w:rsidP="007B61EB">
      <w:pPr>
        <w:tabs>
          <w:tab w:val="left" w:pos="851"/>
        </w:tabs>
        <w:ind w:left="851"/>
        <w:jc w:val="both"/>
        <w:rPr>
          <w:rFonts w:asciiTheme="minorHAnsi" w:hAnsiTheme="minorHAnsi" w:cstheme="minorHAnsi"/>
          <w:color w:val="000000"/>
        </w:rPr>
      </w:pPr>
      <w:r w:rsidRPr="007B61EB">
        <w:rPr>
          <w:rFonts w:asciiTheme="minorHAnsi" w:hAnsiTheme="minorHAnsi" w:cstheme="minorHAnsi"/>
          <w:b/>
          <w:bCs/>
          <w:color w:val="000000"/>
        </w:rPr>
        <w:tab/>
        <w:t>Profesörlük Tarihi      :</w:t>
      </w:r>
      <w:r w:rsidR="00DF680A">
        <w:rPr>
          <w:rFonts w:asciiTheme="minorHAnsi" w:hAnsiTheme="minorHAnsi" w:cstheme="minorHAnsi"/>
          <w:b/>
          <w:bCs/>
          <w:color w:val="000000"/>
        </w:rPr>
        <w:t xml:space="preserve">          -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6.</w:t>
      </w:r>
      <w:r w:rsidRPr="007B61EB">
        <w:rPr>
          <w:rFonts w:asciiTheme="minorHAnsi" w:hAnsiTheme="minorHAnsi" w:cstheme="minorHAnsi"/>
          <w:b/>
          <w:bCs/>
        </w:rPr>
        <w:tab/>
        <w:t xml:space="preserve">Yönetilen Yüksek Lisans ve Doktora Tezleri 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Yüksek Lisans Tezleri </w:t>
      </w:r>
      <w:r w:rsidR="00D32B12">
        <w:rPr>
          <w:rFonts w:asciiTheme="minorHAnsi" w:hAnsiTheme="minorHAnsi" w:cstheme="minorHAnsi"/>
          <w:b/>
          <w:bCs/>
        </w:rPr>
        <w:t>-</w:t>
      </w:r>
    </w:p>
    <w:p w:rsidR="006439E9" w:rsidRPr="007B61EB" w:rsidRDefault="006439E9" w:rsidP="007B61EB">
      <w:pPr>
        <w:numPr>
          <w:ilvl w:val="1"/>
          <w:numId w:val="1"/>
        </w:numPr>
        <w:tabs>
          <w:tab w:val="left" w:pos="851"/>
        </w:tabs>
        <w:ind w:left="851" w:firstLine="0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Doktora Tezleri </w:t>
      </w:r>
      <w:r w:rsidR="00D32B12">
        <w:rPr>
          <w:rFonts w:asciiTheme="minorHAnsi" w:hAnsiTheme="minorHAnsi" w:cstheme="minorHAnsi"/>
          <w:b/>
          <w:bCs/>
        </w:rPr>
        <w:t>-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</w:t>
      </w:r>
      <w:r w:rsidRPr="007B61EB">
        <w:rPr>
          <w:rFonts w:asciiTheme="minorHAnsi" w:hAnsiTheme="minorHAnsi" w:cstheme="minorHAnsi"/>
          <w:b/>
          <w:bCs/>
        </w:rPr>
        <w:tab/>
        <w:t xml:space="preserve">Yayınlar 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7.1</w:t>
      </w:r>
      <w:r w:rsidRPr="007B61EB">
        <w:rPr>
          <w:rFonts w:asciiTheme="minorHAnsi" w:hAnsiTheme="minorHAnsi" w:cstheme="minorHAnsi"/>
          <w:b/>
          <w:bCs/>
        </w:rPr>
        <w:tab/>
        <w:t>Uluslararası hakemli dergilerde yayınlanan makaleler</w:t>
      </w:r>
      <w:r w:rsidR="00D32B12">
        <w:rPr>
          <w:rFonts w:asciiTheme="minorHAnsi" w:hAnsiTheme="minorHAnsi" w:cstheme="minorHAnsi"/>
          <w:b/>
          <w:bCs/>
        </w:rPr>
        <w:t>-</w:t>
      </w:r>
    </w:p>
    <w:p w:rsidR="006439E9" w:rsidRDefault="006439E9" w:rsidP="007B61EB">
      <w:pPr>
        <w:tabs>
          <w:tab w:val="left" w:pos="851"/>
        </w:tabs>
        <w:ind w:left="1406" w:hanging="555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7.2</w:t>
      </w:r>
      <w:r w:rsidRPr="007B61EB">
        <w:rPr>
          <w:rFonts w:asciiTheme="minorHAnsi" w:hAnsiTheme="minorHAnsi" w:cstheme="minorHAnsi"/>
          <w:b/>
          <w:bCs/>
        </w:rPr>
        <w:tab/>
        <w:t>Uluslararası bilimsel toplantılarda sunulan ve bildiri kitabında (</w:t>
      </w:r>
      <w:r w:rsidRPr="007B61EB">
        <w:rPr>
          <w:rFonts w:asciiTheme="minorHAnsi" w:hAnsiTheme="minorHAnsi" w:cstheme="minorHAnsi"/>
          <w:b/>
          <w:bCs/>
          <w:i/>
          <w:iCs/>
        </w:rPr>
        <w:t>Proceedings</w:t>
      </w:r>
      <w:r w:rsidRPr="007B61EB">
        <w:rPr>
          <w:rFonts w:asciiTheme="minorHAnsi" w:hAnsiTheme="minorHAnsi" w:cstheme="minorHAnsi"/>
          <w:b/>
          <w:bCs/>
        </w:rPr>
        <w:t>) basılan bildiriler</w:t>
      </w:r>
      <w:r w:rsidR="00D32B12">
        <w:rPr>
          <w:rFonts w:asciiTheme="minorHAnsi" w:hAnsiTheme="minorHAnsi" w:cstheme="minorHAnsi"/>
          <w:b/>
          <w:bCs/>
        </w:rPr>
        <w:t>-</w:t>
      </w:r>
    </w:p>
    <w:p w:rsidR="00177F57" w:rsidRPr="00177F57" w:rsidRDefault="00177F57" w:rsidP="00177F57">
      <w:pPr>
        <w:pStyle w:val="achievement"/>
        <w:numPr>
          <w:ilvl w:val="0"/>
          <w:numId w:val="3"/>
        </w:numPr>
        <w:spacing w:before="0" w:beforeAutospacing="0" w:after="60" w:afterAutospacing="0" w:line="220" w:lineRule="atLeast"/>
        <w:jc w:val="both"/>
        <w:rPr>
          <w:rFonts w:asciiTheme="minorHAnsi" w:hAnsiTheme="minorHAnsi"/>
          <w:color w:val="000000"/>
          <w:spacing w:val="-5"/>
          <w:sz w:val="20"/>
          <w:szCs w:val="20"/>
        </w:rPr>
      </w:pPr>
      <w:r w:rsidRPr="00177F57">
        <w:rPr>
          <w:rFonts w:asciiTheme="minorHAnsi" w:hAnsiTheme="minorHAnsi"/>
          <w:color w:val="000000"/>
          <w:spacing w:val="-5"/>
          <w:sz w:val="20"/>
          <w:szCs w:val="20"/>
        </w:rPr>
        <w:t xml:space="preserve">ENHR </w:t>
      </w:r>
      <w:r w:rsidR="00E60F72">
        <w:rPr>
          <w:rFonts w:asciiTheme="minorHAnsi" w:hAnsiTheme="minorHAnsi"/>
          <w:color w:val="000000"/>
          <w:spacing w:val="-5"/>
          <w:sz w:val="20"/>
          <w:szCs w:val="20"/>
        </w:rPr>
        <w:t>(</w:t>
      </w:r>
      <w:r w:rsidR="00E60F72" w:rsidRPr="00177F57">
        <w:rPr>
          <w:rFonts w:asciiTheme="minorHAnsi" w:hAnsiTheme="minorHAnsi"/>
          <w:color w:val="000000"/>
          <w:spacing w:val="-5"/>
          <w:sz w:val="20"/>
          <w:szCs w:val="20"/>
        </w:rPr>
        <w:t>European Network For Housing Research</w:t>
      </w:r>
      <w:r w:rsidR="00E60F72">
        <w:rPr>
          <w:rFonts w:asciiTheme="minorHAnsi" w:hAnsiTheme="minorHAnsi"/>
          <w:color w:val="000000"/>
          <w:spacing w:val="-5"/>
          <w:sz w:val="20"/>
          <w:szCs w:val="20"/>
        </w:rPr>
        <w:t xml:space="preserve">) </w:t>
      </w:r>
      <w:r w:rsidRPr="00177F57">
        <w:rPr>
          <w:rFonts w:asciiTheme="minorHAnsi" w:hAnsiTheme="minorHAnsi"/>
          <w:color w:val="000000"/>
          <w:spacing w:val="-5"/>
          <w:sz w:val="20"/>
          <w:szCs w:val="20"/>
        </w:rPr>
        <w:t xml:space="preserve">Lisboa2015, </w:t>
      </w:r>
      <w:r w:rsidR="00E60F72">
        <w:rPr>
          <w:rFonts w:asciiTheme="minorHAnsi" w:hAnsiTheme="minorHAnsi"/>
          <w:color w:val="000000"/>
          <w:spacing w:val="-5"/>
          <w:sz w:val="20"/>
          <w:szCs w:val="20"/>
        </w:rPr>
        <w:t>‘</w:t>
      </w:r>
      <w:hyperlink r:id="rId5" w:history="1">
        <w:r w:rsidRPr="00177F57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  <w:shd w:val="clear" w:color="auto" w:fill="FFFFFF"/>
          </w:rPr>
          <w:t>Evaluation of the settlement of a Minority Ethnic Group in North Cyprus: The Maronites and their Village-Koruçam</w:t>
        </w:r>
      </w:hyperlink>
      <w:r w:rsidR="00E60F72">
        <w:rPr>
          <w:rFonts w:asciiTheme="minorHAnsi" w:hAnsiTheme="minorHAnsi"/>
          <w:sz w:val="20"/>
          <w:szCs w:val="20"/>
        </w:rPr>
        <w:t>’ Akansu, V.; Akbas, Ç.</w:t>
      </w:r>
    </w:p>
    <w:p w:rsidR="006439E9" w:rsidRPr="007B61EB" w:rsidRDefault="00FD55A7" w:rsidP="00CB25C0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="00CB25C0">
        <w:rPr>
          <w:rFonts w:asciiTheme="minorHAnsi" w:hAnsiTheme="minorHAnsi" w:cstheme="minorHAnsi"/>
          <w:b/>
          <w:bCs/>
        </w:rPr>
        <w:tab/>
      </w:r>
      <w:r w:rsidR="006439E9" w:rsidRPr="007B61EB">
        <w:rPr>
          <w:rFonts w:asciiTheme="minorHAnsi" w:hAnsiTheme="minorHAnsi" w:cstheme="minorHAnsi"/>
          <w:b/>
          <w:bCs/>
        </w:rPr>
        <w:t xml:space="preserve">7.3 </w:t>
      </w:r>
      <w:r w:rsidR="006439E9" w:rsidRPr="007B61EB">
        <w:rPr>
          <w:rFonts w:asciiTheme="minorHAnsi" w:hAnsiTheme="minorHAnsi" w:cstheme="minorHAnsi"/>
          <w:b/>
          <w:bCs/>
        </w:rPr>
        <w:tab/>
        <w:t>Yazılan uluslararası kitaplar veya kitaplarda bölümler</w:t>
      </w:r>
      <w:r w:rsidR="00D32B12">
        <w:rPr>
          <w:rFonts w:asciiTheme="minorHAnsi" w:hAnsiTheme="minorHAnsi" w:cstheme="minorHAnsi"/>
          <w:b/>
          <w:bCs/>
        </w:rPr>
        <w:t>-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7.4 </w:t>
      </w:r>
      <w:r w:rsidRPr="007B61EB">
        <w:rPr>
          <w:rFonts w:asciiTheme="minorHAnsi" w:hAnsiTheme="minorHAnsi" w:cstheme="minorHAnsi"/>
          <w:b/>
          <w:bCs/>
        </w:rPr>
        <w:tab/>
        <w:t>Ulusal hakemli dergilerde yayınlanan makaleler</w:t>
      </w:r>
      <w:r w:rsidR="00D32B12">
        <w:rPr>
          <w:rFonts w:asciiTheme="minorHAnsi" w:hAnsiTheme="minorHAnsi" w:cstheme="minorHAnsi"/>
          <w:b/>
          <w:bCs/>
        </w:rPr>
        <w:t>-</w:t>
      </w:r>
    </w:p>
    <w:p w:rsidR="006439E9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7.5 </w:t>
      </w:r>
      <w:r w:rsidRPr="007B61EB">
        <w:rPr>
          <w:rFonts w:asciiTheme="minorHAnsi" w:hAnsiTheme="minorHAnsi" w:cstheme="minorHAnsi"/>
          <w:b/>
          <w:bCs/>
        </w:rPr>
        <w:tab/>
        <w:t xml:space="preserve">Ulusal bilimsel toplantılarda sunulan ve bildiri kitabında basılan bildiriler </w:t>
      </w:r>
    </w:p>
    <w:p w:rsidR="00E350B6" w:rsidRDefault="00D32B12" w:rsidP="00E350B6">
      <w:pPr>
        <w:pStyle w:val="achievement"/>
        <w:numPr>
          <w:ilvl w:val="0"/>
          <w:numId w:val="3"/>
        </w:numPr>
        <w:spacing w:before="0" w:beforeAutospacing="0" w:after="60" w:afterAutospacing="0" w:line="220" w:lineRule="atLeast"/>
        <w:jc w:val="both"/>
        <w:rPr>
          <w:color w:val="000000"/>
          <w:spacing w:val="-5"/>
          <w:sz w:val="20"/>
          <w:szCs w:val="20"/>
        </w:rPr>
      </w:pPr>
      <w:r w:rsidRPr="00EF094E">
        <w:rPr>
          <w:color w:val="000000"/>
          <w:spacing w:val="-5"/>
          <w:sz w:val="20"/>
          <w:szCs w:val="20"/>
        </w:rPr>
        <w:t>Yapı ve Yaşam Kongresi (Kent Merkezini Yeniden Keşfetmek),  3-5 Nisan 2014, Bursa: Akansu, Vedia; ‘Girne Antik Limanında Buluşmak’ (Poster Tasarımı), 26. Ulus</w:t>
      </w:r>
      <w:r w:rsidR="00EF094E" w:rsidRPr="00EF094E">
        <w:rPr>
          <w:color w:val="000000"/>
          <w:spacing w:val="-5"/>
          <w:sz w:val="20"/>
          <w:szCs w:val="20"/>
        </w:rPr>
        <w:t xml:space="preserve">lararası Yapı ve Yaşam Kongresi </w:t>
      </w:r>
      <w:r w:rsidRPr="00EF094E">
        <w:rPr>
          <w:color w:val="000000"/>
          <w:spacing w:val="-5"/>
          <w:sz w:val="20"/>
          <w:szCs w:val="20"/>
        </w:rPr>
        <w:t>(Kent  Merkezini Yeniden Keşfetmek),  3-5 Nisan 2014, Bursa.  </w:t>
      </w:r>
    </w:p>
    <w:p w:rsidR="00FD55A7" w:rsidRPr="00E350B6" w:rsidRDefault="006457FF" w:rsidP="00E350B6">
      <w:pPr>
        <w:pStyle w:val="achievement"/>
        <w:numPr>
          <w:ilvl w:val="0"/>
          <w:numId w:val="3"/>
        </w:numPr>
        <w:spacing w:before="0" w:beforeAutospacing="0" w:after="60" w:afterAutospacing="0" w:line="220" w:lineRule="atLeast"/>
        <w:jc w:val="both"/>
        <w:rPr>
          <w:color w:val="000000"/>
          <w:spacing w:val="-5"/>
          <w:sz w:val="20"/>
          <w:szCs w:val="20"/>
        </w:rPr>
      </w:pPr>
      <w:r>
        <w:rPr>
          <w:color w:val="000000"/>
          <w:spacing w:val="-5"/>
          <w:sz w:val="20"/>
          <w:szCs w:val="20"/>
        </w:rPr>
        <w:t>Kıbrıs Türk Mimarlar Mühendisler  Odası, IV. Mimarlık ve Eğitim Kurultayı, 30 Ekim 2015 Lefkoşa</w:t>
      </w:r>
      <w:r w:rsidR="00FD55A7">
        <w:rPr>
          <w:color w:val="000000"/>
          <w:spacing w:val="-5"/>
          <w:sz w:val="20"/>
          <w:szCs w:val="20"/>
        </w:rPr>
        <w:t>, ‘</w:t>
      </w:r>
      <w:r w:rsidR="00FD55A7" w:rsidRPr="00FD55A7">
        <w:rPr>
          <w:b/>
          <w:color w:val="000000"/>
          <w:spacing w:val="-5"/>
          <w:sz w:val="20"/>
          <w:szCs w:val="20"/>
        </w:rPr>
        <w:t>Etik Kodlar’</w:t>
      </w:r>
      <w:r w:rsidR="00FD55A7">
        <w:rPr>
          <w:color w:val="000000"/>
          <w:spacing w:val="-5"/>
          <w:sz w:val="20"/>
          <w:szCs w:val="20"/>
        </w:rPr>
        <w:t xml:space="preserve"> </w:t>
      </w:r>
      <w:r>
        <w:rPr>
          <w:color w:val="000000"/>
          <w:spacing w:val="-5"/>
          <w:sz w:val="20"/>
          <w:szCs w:val="20"/>
        </w:rPr>
        <w:t xml:space="preserve">(Bildiri sunumu); </w:t>
      </w:r>
      <w:r w:rsidR="00FD55A7">
        <w:rPr>
          <w:color w:val="000000"/>
          <w:spacing w:val="-5"/>
          <w:sz w:val="20"/>
          <w:szCs w:val="20"/>
        </w:rPr>
        <w:t xml:space="preserve"> Adanır, T.; Akansu,V.; Gertik, A.; Oral, N.G.; Göztaşı, O.; Özaltıner, S.; Sevinç, H.</w:t>
      </w:r>
      <w:r w:rsidRPr="006457FF">
        <w:rPr>
          <w:color w:val="000000"/>
          <w:spacing w:val="-5"/>
          <w:sz w:val="20"/>
          <w:szCs w:val="20"/>
        </w:rPr>
        <w:t xml:space="preserve"> </w:t>
      </w:r>
    </w:p>
    <w:p w:rsidR="006439E9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7.6 </w:t>
      </w:r>
      <w:r w:rsidRPr="007B61EB">
        <w:rPr>
          <w:rFonts w:asciiTheme="minorHAnsi" w:hAnsiTheme="minorHAnsi" w:cstheme="minorHAnsi"/>
          <w:b/>
          <w:bCs/>
        </w:rPr>
        <w:tab/>
        <w:t>Diğer yayınlar</w:t>
      </w:r>
    </w:p>
    <w:p w:rsidR="00FE784B" w:rsidRDefault="006439E9" w:rsidP="003A0CBD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8. </w:t>
      </w:r>
      <w:r w:rsidRPr="007B61EB">
        <w:rPr>
          <w:rFonts w:asciiTheme="minorHAnsi" w:hAnsiTheme="minorHAnsi" w:cstheme="minorHAnsi"/>
          <w:b/>
          <w:bCs/>
        </w:rPr>
        <w:tab/>
        <w:t>Projeler</w:t>
      </w:r>
    </w:p>
    <w:p w:rsidR="00B86B8E" w:rsidRPr="00B86B8E" w:rsidRDefault="00B86B8E" w:rsidP="00B86B8E">
      <w:pPr>
        <w:tabs>
          <w:tab w:val="left" w:pos="851"/>
        </w:tabs>
        <w:rPr>
          <w:rFonts w:asciiTheme="minorHAnsi" w:hAnsiTheme="minorHAnsi" w:cstheme="minorHAnsi"/>
          <w:b/>
          <w:bCs/>
        </w:rPr>
      </w:pPr>
    </w:p>
    <w:p w:rsidR="00B86B8E" w:rsidRPr="00B86B8E" w:rsidRDefault="00B86B8E" w:rsidP="00B86B8E">
      <w:pPr>
        <w:pStyle w:val="ListParagraph"/>
        <w:numPr>
          <w:ilvl w:val="0"/>
          <w:numId w:val="3"/>
        </w:numPr>
        <w:tabs>
          <w:tab w:val="left" w:pos="851"/>
        </w:tabs>
        <w:rPr>
          <w:rFonts w:ascii="Arial" w:hAnsi="Arial" w:cs="Arial"/>
          <w:bCs/>
          <w:sz w:val="18"/>
          <w:szCs w:val="18"/>
        </w:rPr>
      </w:pPr>
      <w:r w:rsidRPr="00B86B8E">
        <w:rPr>
          <w:rFonts w:ascii="Arial" w:hAnsi="Arial" w:cs="Arial"/>
          <w:bCs/>
          <w:sz w:val="18"/>
          <w:szCs w:val="18"/>
        </w:rPr>
        <w:t xml:space="preserve">21-22 Mayıs 2015, ‘Sınır’, konulu </w:t>
      </w:r>
      <w:r w:rsidRPr="00B86B8E">
        <w:rPr>
          <w:rFonts w:ascii="Arial" w:hAnsi="Arial" w:cs="Arial"/>
          <w:color w:val="000000"/>
          <w:sz w:val="18"/>
          <w:szCs w:val="18"/>
        </w:rPr>
        <w:t xml:space="preserve"> Yakın Doğu Üniversitesi Mimarlık Fakültesi, Öğrenci Çalıştayı</w:t>
      </w:r>
    </w:p>
    <w:p w:rsidR="003A0CBD" w:rsidRPr="00E350B6" w:rsidRDefault="003A0CBD" w:rsidP="003A0CBD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inorHAnsi" w:hAnsiTheme="minorHAnsi" w:cstheme="minorHAnsi"/>
          <w:b/>
          <w:bCs/>
        </w:rPr>
      </w:pPr>
      <w:r w:rsidRPr="003A0CBD">
        <w:rPr>
          <w:rFonts w:ascii="Arial" w:hAnsi="Arial" w:cs="Arial"/>
          <w:color w:val="000000"/>
          <w:sz w:val="18"/>
          <w:szCs w:val="18"/>
        </w:rPr>
        <w:t>21-23 Mart 2014,</w:t>
      </w:r>
      <w:r w:rsidRPr="003A0CBD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3A0CBD">
        <w:rPr>
          <w:rFonts w:ascii="Arial" w:hAnsi="Arial" w:cs="Arial"/>
          <w:b/>
          <w:bCs/>
          <w:color w:val="000000"/>
          <w:sz w:val="18"/>
          <w:szCs w:val="18"/>
        </w:rPr>
        <w:t>‘Girne Antik Limanı’nda Buluşmak Sergisi’</w:t>
      </w:r>
      <w:r w:rsidRPr="003A0CBD">
        <w:rPr>
          <w:rFonts w:ascii="Arial" w:hAnsi="Arial" w:cs="Arial"/>
          <w:color w:val="000000"/>
          <w:sz w:val="18"/>
          <w:szCs w:val="18"/>
        </w:rPr>
        <w:t xml:space="preserve">, </w:t>
      </w:r>
      <w:r w:rsidR="005F6B0A">
        <w:rPr>
          <w:rFonts w:ascii="Arial" w:hAnsi="Arial" w:cs="Arial"/>
          <w:color w:val="000000"/>
          <w:sz w:val="18"/>
          <w:szCs w:val="18"/>
        </w:rPr>
        <w:t xml:space="preserve">Yakın Doğu Üniversitsi Mimarlık </w:t>
      </w:r>
      <w:r w:rsidRPr="003A0CBD">
        <w:rPr>
          <w:rFonts w:ascii="Arial" w:hAnsi="Arial" w:cs="Arial"/>
          <w:color w:val="000000"/>
          <w:sz w:val="18"/>
          <w:szCs w:val="18"/>
        </w:rPr>
        <w:t>Fakültesi</w:t>
      </w:r>
      <w:r w:rsidR="00BA61CC">
        <w:rPr>
          <w:rFonts w:ascii="Arial" w:hAnsi="Arial" w:cs="Arial"/>
          <w:color w:val="000000"/>
          <w:sz w:val="18"/>
          <w:szCs w:val="18"/>
        </w:rPr>
        <w:t xml:space="preserve">    Mimarlık Tasarım Planlama Araştırma Merkezi, Bellapais Manastırı Sergi Salonu, Girne.</w:t>
      </w:r>
    </w:p>
    <w:p w:rsidR="00E350B6" w:rsidRPr="00E350B6" w:rsidRDefault="00E350B6" w:rsidP="003A0CBD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000000"/>
          <w:sz w:val="18"/>
          <w:szCs w:val="18"/>
        </w:rPr>
        <w:t xml:space="preserve">27şubat-03 Mart  2014 </w:t>
      </w:r>
      <w:r w:rsidRPr="00E350B6">
        <w:rPr>
          <w:rFonts w:ascii="Arial" w:hAnsi="Arial" w:cs="Arial"/>
          <w:b/>
          <w:sz w:val="18"/>
          <w:szCs w:val="18"/>
        </w:rPr>
        <w:t>‘Lefkoşa-Suriçi / Kuyumcular Sokağı’nın Canlandırılması’</w:t>
      </w:r>
      <w:r w:rsidR="004B091B">
        <w:rPr>
          <w:rFonts w:ascii="Arial" w:hAnsi="Arial" w:cs="Arial"/>
          <w:color w:val="000000"/>
          <w:sz w:val="18"/>
          <w:szCs w:val="18"/>
        </w:rPr>
        <w:t xml:space="preserve"> Konulu Atölye Ç</w:t>
      </w:r>
      <w:r>
        <w:rPr>
          <w:rFonts w:ascii="Arial" w:hAnsi="Arial" w:cs="Arial"/>
          <w:color w:val="000000"/>
          <w:sz w:val="18"/>
          <w:szCs w:val="18"/>
        </w:rPr>
        <w:t>alışması.  Okan Üniversitesi Mühendislik- Mimarlık Fakültesi ve Yakın Doğu Üniversitesi Mimarlık Fakültesi</w:t>
      </w:r>
    </w:p>
    <w:p w:rsidR="00E350B6" w:rsidRPr="007E1CA5" w:rsidRDefault="00E350B6" w:rsidP="003A0CBD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inorHAnsi" w:hAnsiTheme="minorHAnsi" w:cstheme="minorHAnsi"/>
          <w:b/>
          <w:bCs/>
        </w:rPr>
      </w:pPr>
      <w:r>
        <w:rPr>
          <w:rFonts w:ascii="Arial" w:hAnsi="Arial" w:cs="Arial"/>
          <w:color w:val="000000"/>
          <w:sz w:val="18"/>
          <w:szCs w:val="18"/>
        </w:rPr>
        <w:t xml:space="preserve">15-16 Mayıs </w:t>
      </w:r>
      <w:r w:rsidRPr="00E350B6">
        <w:rPr>
          <w:rFonts w:ascii="Arial" w:hAnsi="Arial" w:cs="Arial"/>
          <w:color w:val="000000"/>
          <w:sz w:val="18"/>
          <w:szCs w:val="18"/>
        </w:rPr>
        <w:t>2013,</w:t>
      </w:r>
      <w:r w:rsidRPr="00E350B6">
        <w:rPr>
          <w:rFonts w:ascii="Arial" w:hAnsi="Arial" w:cs="Arial"/>
          <w:b/>
          <w:color w:val="000000"/>
          <w:sz w:val="18"/>
          <w:szCs w:val="18"/>
        </w:rPr>
        <w:t xml:space="preserve"> ‘Bir Hayalim Var’</w:t>
      </w:r>
      <w:r w:rsidR="004B091B">
        <w:rPr>
          <w:rFonts w:ascii="Arial" w:hAnsi="Arial" w:cs="Arial"/>
          <w:color w:val="000000"/>
          <w:sz w:val="18"/>
          <w:szCs w:val="18"/>
        </w:rPr>
        <w:t>, konulu  Yakın Doğu Üniversitesi Mimarlık Fakültesi, İç Mimarlık Bölümü, Temel Sanat Eğitimi Öğrencileri Uygulamalı Tasarım Günleri Atölye Çalışması.</w:t>
      </w:r>
    </w:p>
    <w:p w:rsidR="007E1CA5" w:rsidRPr="007E1CA5" w:rsidRDefault="005A3E1F" w:rsidP="003A0CBD">
      <w:pPr>
        <w:pStyle w:val="ListParagraph"/>
        <w:numPr>
          <w:ilvl w:val="0"/>
          <w:numId w:val="3"/>
        </w:numPr>
        <w:tabs>
          <w:tab w:val="left" w:pos="851"/>
        </w:tabs>
        <w:rPr>
          <w:rFonts w:asciiTheme="minorHAnsi" w:hAnsiTheme="minorHAnsi" w:cstheme="minorHAnsi"/>
          <w:bCs/>
        </w:rPr>
      </w:pPr>
      <w:r>
        <w:rPr>
          <w:rFonts w:ascii="Arial" w:hAnsi="Arial" w:cs="Arial"/>
          <w:color w:val="000000"/>
          <w:sz w:val="18"/>
          <w:szCs w:val="18"/>
        </w:rPr>
        <w:t xml:space="preserve">04-07 Ekim  </w:t>
      </w:r>
      <w:r w:rsidR="007E1CA5">
        <w:rPr>
          <w:rFonts w:ascii="Arial" w:hAnsi="Arial" w:cs="Arial"/>
          <w:color w:val="000000"/>
          <w:sz w:val="18"/>
          <w:szCs w:val="18"/>
        </w:rPr>
        <w:t xml:space="preserve">2012, </w:t>
      </w:r>
      <w:r w:rsidR="007E1CA5" w:rsidRPr="007E1CA5">
        <w:rPr>
          <w:rFonts w:ascii="Arial" w:hAnsi="Arial" w:cs="Arial"/>
          <w:b/>
          <w:color w:val="000000"/>
          <w:sz w:val="18"/>
          <w:szCs w:val="18"/>
        </w:rPr>
        <w:t xml:space="preserve">‘Engel(siz) Girne Parkı’ </w:t>
      </w:r>
      <w:r w:rsidR="007E1CA5" w:rsidRPr="007E1CA5">
        <w:rPr>
          <w:rFonts w:ascii="Arial" w:hAnsi="Arial" w:cs="Arial"/>
          <w:color w:val="000000"/>
          <w:sz w:val="18"/>
          <w:szCs w:val="18"/>
        </w:rPr>
        <w:t>konulu Kıbrıs Türk Mimarlar Odas</w:t>
      </w:r>
      <w:r w:rsidR="007E1CA5">
        <w:rPr>
          <w:rFonts w:ascii="Arial" w:hAnsi="Arial" w:cs="Arial"/>
          <w:color w:val="000000"/>
          <w:sz w:val="18"/>
          <w:szCs w:val="18"/>
        </w:rPr>
        <w:t xml:space="preserve">ı ve Girne Belediyesi </w:t>
      </w:r>
      <w:r>
        <w:rPr>
          <w:rFonts w:ascii="Arial" w:hAnsi="Arial" w:cs="Arial"/>
          <w:color w:val="000000"/>
          <w:sz w:val="18"/>
          <w:szCs w:val="18"/>
        </w:rPr>
        <w:t>İşbirliği ile Düzenlenen Atölye Çalışması.</w:t>
      </w:r>
      <w:r w:rsidR="007E1CA5" w:rsidRPr="007E1CA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6C3A" w:rsidRDefault="006439E9" w:rsidP="00D87F30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>9.</w:t>
      </w:r>
      <w:r w:rsidRPr="007B61EB">
        <w:rPr>
          <w:rFonts w:asciiTheme="minorHAnsi" w:hAnsiTheme="minorHAnsi" w:cstheme="minorHAnsi"/>
          <w:b/>
          <w:bCs/>
        </w:rPr>
        <w:tab/>
        <w:t xml:space="preserve"> İdari Görevler </w:t>
      </w:r>
      <w:r w:rsidR="00B46C3A">
        <w:rPr>
          <w:rFonts w:asciiTheme="minorHAnsi" w:hAnsiTheme="minorHAnsi" w:cstheme="minorHAnsi"/>
          <w:b/>
          <w:bCs/>
        </w:rPr>
        <w:t>:</w:t>
      </w:r>
    </w:p>
    <w:tbl>
      <w:tblPr>
        <w:tblpPr w:leftFromText="141" w:rightFromText="141" w:vertAnchor="text" w:tblpY="1"/>
        <w:tblOverlap w:val="never"/>
        <w:tblW w:w="0" w:type="auto"/>
        <w:tblInd w:w="948" w:type="dxa"/>
        <w:tblCellMar>
          <w:left w:w="70" w:type="dxa"/>
          <w:right w:w="70" w:type="dxa"/>
        </w:tblCellMar>
        <w:tblLook w:val="0000"/>
      </w:tblPr>
      <w:tblGrid>
        <w:gridCol w:w="3735"/>
      </w:tblGrid>
      <w:tr w:rsidR="00B46C3A" w:rsidTr="006B2D47">
        <w:trPr>
          <w:trHeight w:val="279"/>
        </w:trPr>
        <w:tc>
          <w:tcPr>
            <w:tcW w:w="3735" w:type="dxa"/>
          </w:tcPr>
          <w:p w:rsidR="006B2D47" w:rsidRPr="006B2D47" w:rsidRDefault="006B2D47" w:rsidP="00D87F30">
            <w:pPr>
              <w:pStyle w:val="ListParagraph"/>
              <w:numPr>
                <w:ilvl w:val="0"/>
                <w:numId w:val="3"/>
              </w:numPr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 xml:space="preserve">2013-...Diploma </w:t>
            </w:r>
            <w:r w:rsidRPr="006B2D47">
              <w:rPr>
                <w:bCs/>
                <w:sz w:val="22"/>
                <w:szCs w:val="22"/>
              </w:rPr>
              <w:t>Supplement</w:t>
            </w:r>
          </w:p>
          <w:p w:rsidR="00B46C3A" w:rsidRPr="006B2D47" w:rsidRDefault="006B2D47" w:rsidP="00D87F30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6B2D4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013-</w:t>
            </w:r>
            <w:r w:rsidRPr="006B2D47">
              <w:rPr>
                <w:color w:val="000000"/>
                <w:sz w:val="22"/>
                <w:szCs w:val="22"/>
              </w:rPr>
              <w:t>2014</w:t>
            </w:r>
            <w:r w:rsidR="00EF094E" w:rsidRPr="006B2D47">
              <w:rPr>
                <w:color w:val="000000"/>
                <w:sz w:val="22"/>
                <w:szCs w:val="22"/>
              </w:rPr>
              <w:t xml:space="preserve">  Transfer Öğrenci Komitesi  </w:t>
            </w:r>
            <w:r w:rsidRPr="006B2D47">
              <w:rPr>
                <w:color w:val="000000"/>
                <w:sz w:val="22"/>
                <w:szCs w:val="22"/>
              </w:rPr>
              <w:t xml:space="preserve">Yakın </w:t>
            </w:r>
            <w:r w:rsidR="00D87F30">
              <w:rPr>
                <w:color w:val="000000"/>
                <w:sz w:val="22"/>
                <w:szCs w:val="22"/>
              </w:rPr>
              <w:t xml:space="preserve">Doğu </w:t>
            </w:r>
            <w:r w:rsidR="00EF094E" w:rsidRPr="006B2D47">
              <w:rPr>
                <w:color w:val="000000"/>
                <w:sz w:val="22"/>
                <w:szCs w:val="22"/>
              </w:rPr>
              <w:t>Üniversitesi</w:t>
            </w:r>
            <w:r w:rsidRPr="006B2D47">
              <w:rPr>
                <w:color w:val="000000"/>
                <w:sz w:val="22"/>
                <w:szCs w:val="22"/>
              </w:rPr>
              <w:t xml:space="preserve"> Mimarlık </w:t>
            </w:r>
            <w:r w:rsidR="00D87F30">
              <w:rPr>
                <w:color w:val="000000"/>
                <w:sz w:val="22"/>
                <w:szCs w:val="22"/>
              </w:rPr>
              <w:lastRenderedPageBreak/>
              <w:t>b</w:t>
            </w:r>
            <w:r w:rsidRPr="006B2D47">
              <w:rPr>
                <w:color w:val="000000"/>
                <w:sz w:val="22"/>
                <w:szCs w:val="22"/>
              </w:rPr>
              <w:t>ölümü</w:t>
            </w:r>
          </w:p>
        </w:tc>
      </w:tr>
    </w:tbl>
    <w:p w:rsidR="006439E9" w:rsidRDefault="006B2D47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br w:type="textWrapping" w:clear="all"/>
      </w:r>
      <w:r w:rsidR="006439E9" w:rsidRPr="007B61EB">
        <w:rPr>
          <w:rFonts w:asciiTheme="minorHAnsi" w:hAnsiTheme="minorHAnsi" w:cstheme="minorHAnsi"/>
          <w:b/>
          <w:bCs/>
        </w:rPr>
        <w:t xml:space="preserve">10. </w:t>
      </w:r>
      <w:r w:rsidR="006439E9" w:rsidRPr="007B61EB">
        <w:rPr>
          <w:rFonts w:asciiTheme="minorHAnsi" w:hAnsiTheme="minorHAnsi" w:cstheme="minorHAnsi"/>
          <w:b/>
          <w:bCs/>
        </w:rPr>
        <w:tab/>
        <w:t>Bilimsel Kuruluşlara Üyelikler</w:t>
      </w:r>
    </w:p>
    <w:p w:rsidR="00EF094E" w:rsidRPr="00EF094E" w:rsidRDefault="00EF094E" w:rsidP="00EF094E">
      <w:pPr>
        <w:pStyle w:val="ListParagraph"/>
        <w:numPr>
          <w:ilvl w:val="0"/>
          <w:numId w:val="4"/>
        </w:numPr>
        <w:tabs>
          <w:tab w:val="left" w:pos="851"/>
        </w:tabs>
        <w:rPr>
          <w:b/>
          <w:bCs/>
          <w:sz w:val="20"/>
          <w:szCs w:val="20"/>
        </w:rPr>
      </w:pPr>
      <w:r w:rsidRPr="00EF094E">
        <w:rPr>
          <w:color w:val="000000"/>
          <w:sz w:val="20"/>
          <w:szCs w:val="20"/>
        </w:rPr>
        <w:t>K.T.M.M.O.B  -  Kıbrıs Türk Müherndis ve Mimar Odaları Birliği</w:t>
      </w:r>
    </w:p>
    <w:p w:rsidR="007B61EB" w:rsidRPr="007B61EB" w:rsidRDefault="006439E9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11. </w:t>
      </w:r>
      <w:r w:rsidRPr="007B61EB">
        <w:rPr>
          <w:rFonts w:asciiTheme="minorHAnsi" w:hAnsiTheme="minorHAnsi" w:cstheme="minorHAnsi"/>
          <w:b/>
          <w:bCs/>
        </w:rPr>
        <w:tab/>
        <w:t>Ödüller</w:t>
      </w:r>
      <w:r w:rsidR="00EF094E">
        <w:rPr>
          <w:rFonts w:asciiTheme="minorHAnsi" w:hAnsiTheme="minorHAnsi" w:cstheme="minorHAnsi"/>
          <w:b/>
          <w:bCs/>
        </w:rPr>
        <w:t>-</w:t>
      </w:r>
    </w:p>
    <w:p w:rsidR="007B61EB" w:rsidRDefault="007B61EB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  <w:r w:rsidRPr="007B61EB">
        <w:rPr>
          <w:rFonts w:asciiTheme="minorHAnsi" w:hAnsiTheme="minorHAnsi" w:cstheme="minorHAnsi"/>
          <w:b/>
          <w:bCs/>
        </w:rPr>
        <w:t xml:space="preserve">12. </w:t>
      </w:r>
      <w:r w:rsidRPr="007B61EB">
        <w:rPr>
          <w:rFonts w:asciiTheme="minorHAnsi" w:hAnsiTheme="minorHAnsi" w:cstheme="minorHAnsi"/>
          <w:b/>
          <w:bCs/>
        </w:rPr>
        <w:tab/>
        <w:t>Son iki yılda verdiğiniz lisans ve lisansüstü düzeydeki dersler için aşağıdaki tabloyu doldurunuz.</w:t>
      </w:r>
    </w:p>
    <w:p w:rsidR="007D7C8A" w:rsidRPr="007B61EB" w:rsidRDefault="007D7C8A" w:rsidP="007B61EB">
      <w:pPr>
        <w:tabs>
          <w:tab w:val="left" w:pos="851"/>
        </w:tabs>
        <w:ind w:left="851"/>
        <w:rPr>
          <w:rFonts w:asciiTheme="minorHAnsi" w:hAnsiTheme="minorHAnsi" w:cstheme="minorHAnsi"/>
          <w:b/>
          <w:bCs/>
        </w:rPr>
      </w:pPr>
    </w:p>
    <w:tbl>
      <w:tblPr>
        <w:tblW w:w="9134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50"/>
        <w:gridCol w:w="1131"/>
        <w:gridCol w:w="3229"/>
        <w:gridCol w:w="937"/>
        <w:gridCol w:w="1364"/>
        <w:gridCol w:w="1123"/>
      </w:tblGrid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Akademik Yıl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Dönem 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Dersin Adı 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Haftalık Saati 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Öğrenci Sayısı </w:t>
            </w: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Teorik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1350" w:type="dxa"/>
            <w:vMerge w:val="restart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2012/2013</w:t>
            </w:r>
          </w:p>
        </w:tc>
        <w:tc>
          <w:tcPr>
            <w:tcW w:w="1131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D7C8A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101 Basic Design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11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D7C8A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103 Perspective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D7C8A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105 Drawing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DF680A" w:rsidRPr="007B61EB" w:rsidTr="007B61EB">
        <w:trPr>
          <w:cantSplit/>
          <w:trHeight w:val="20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F680A" w:rsidRPr="007B61EB" w:rsidRDefault="00DF680A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680A" w:rsidRPr="007B61EB" w:rsidRDefault="00DF680A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A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 103 Arch. Com.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A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80A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680A" w:rsidRPr="007B61EB" w:rsidRDefault="00DF680A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B61E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7D7C8A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ARCH 405 Graduation Project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1E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1EB" w:rsidRPr="007B61EB" w:rsidRDefault="007B61E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C8A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7C8A" w:rsidRPr="007B61EB" w:rsidRDefault="007D7C8A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8A" w:rsidRPr="007B61EB" w:rsidRDefault="007D7C8A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7D7C8A" w:rsidP="00701B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103 Perspective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5D422B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C8A" w:rsidRPr="007B61EB" w:rsidRDefault="007D7C8A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7D7C8A" w:rsidRPr="007B61EB" w:rsidTr="007B61EB">
        <w:trPr>
          <w:cantSplit/>
          <w:trHeight w:val="69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7D7C8A" w:rsidRPr="007B61EB" w:rsidRDefault="007D7C8A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C8A" w:rsidRPr="007B61EB" w:rsidRDefault="007D7C8A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7D7C8A" w:rsidP="00701B0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104 Basic Art. Education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C8A" w:rsidRPr="007B61EB" w:rsidRDefault="007D7C8A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D7C8A" w:rsidRPr="007B61EB" w:rsidTr="007B61EB">
        <w:trPr>
          <w:cantSplit/>
          <w:trHeight w:val="93"/>
        </w:trPr>
        <w:tc>
          <w:tcPr>
            <w:tcW w:w="135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7C8A" w:rsidRPr="007B61EB" w:rsidRDefault="007D7C8A" w:rsidP="007B61EB">
            <w:pPr>
              <w:jc w:val="center"/>
              <w:rPr>
                <w:rFonts w:asciiTheme="minorHAnsi" w:hAnsiTheme="minorHAnsi" w:cstheme="minorHAnsi"/>
              </w:rPr>
            </w:pPr>
            <w:r w:rsidRPr="007B61EB">
              <w:rPr>
                <w:rFonts w:asciiTheme="minorHAnsi" w:hAnsiTheme="minorHAnsi" w:cstheme="minorHAnsi"/>
              </w:rPr>
              <w:t>2013/2014</w:t>
            </w: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C8A" w:rsidRPr="007B61EB" w:rsidRDefault="007D7C8A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Güz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7D7C8A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404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8A" w:rsidRPr="007B61EB" w:rsidRDefault="005D422B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C8A" w:rsidRPr="007B61EB" w:rsidRDefault="007D7C8A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  <w:trHeight w:val="93"/>
        </w:trPr>
        <w:tc>
          <w:tcPr>
            <w:tcW w:w="1350" w:type="dxa"/>
            <w:vMerge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FE27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103 Arch Com.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01B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01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  <w:trHeight w:val="93"/>
        </w:trPr>
        <w:tc>
          <w:tcPr>
            <w:tcW w:w="1350" w:type="dxa"/>
            <w:vMerge/>
            <w:tcBorders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FE27D3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INAR 203 Presentation tech.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01B0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01B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B61EB">
              <w:rPr>
                <w:rFonts w:asciiTheme="minorHAnsi" w:hAnsiTheme="minorHAnsi" w:cstheme="minorHAnsi"/>
                <w:b/>
                <w:bCs/>
              </w:rPr>
              <w:t>Bahar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405 Graduation Project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  <w:trHeight w:val="72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103 Arch Com.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D7C8A">
        <w:trPr>
          <w:cantSplit/>
          <w:trHeight w:val="50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ARCH 109 Const. 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5D4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5D422B" w:rsidRPr="007B61EB" w:rsidTr="007B61EB">
        <w:trPr>
          <w:cantSplit/>
          <w:trHeight w:val="50"/>
        </w:trPr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D422B" w:rsidRPr="007B61E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Default="005D422B" w:rsidP="007B61E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INAR 203 Presentation tech.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22B" w:rsidRPr="007B61EB" w:rsidRDefault="005D422B" w:rsidP="005D422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22B" w:rsidRPr="007B61EB" w:rsidRDefault="005D422B" w:rsidP="007B61EB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6439E9" w:rsidRPr="006439E9" w:rsidRDefault="006439E9" w:rsidP="007B61EB">
      <w:pPr>
        <w:tabs>
          <w:tab w:val="left" w:pos="851"/>
        </w:tabs>
        <w:ind w:left="851"/>
      </w:pPr>
    </w:p>
    <w:sectPr w:rsidR="006439E9" w:rsidRPr="006439E9" w:rsidSect="007B61E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4F"/>
    <w:multiLevelType w:val="hybridMultilevel"/>
    <w:tmpl w:val="B582CE40"/>
    <w:lvl w:ilvl="0" w:tplc="041F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1DDC40C1"/>
    <w:multiLevelType w:val="hybridMultilevel"/>
    <w:tmpl w:val="DB0C079C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AE3969"/>
    <w:multiLevelType w:val="hybridMultilevel"/>
    <w:tmpl w:val="50F642F0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FC465DC"/>
    <w:multiLevelType w:val="hybridMultilevel"/>
    <w:tmpl w:val="6FBE2C2E"/>
    <w:lvl w:ilvl="0" w:tplc="637620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62D0"/>
    <w:multiLevelType w:val="hybridMultilevel"/>
    <w:tmpl w:val="14B266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55F39"/>
    <w:multiLevelType w:val="hybridMultilevel"/>
    <w:tmpl w:val="8D462B48"/>
    <w:lvl w:ilvl="0" w:tplc="041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439E9"/>
    <w:rsid w:val="00082808"/>
    <w:rsid w:val="00177F57"/>
    <w:rsid w:val="00201891"/>
    <w:rsid w:val="002C653D"/>
    <w:rsid w:val="003A0CBD"/>
    <w:rsid w:val="003D1092"/>
    <w:rsid w:val="004B091B"/>
    <w:rsid w:val="004E1629"/>
    <w:rsid w:val="00577230"/>
    <w:rsid w:val="005A3E1F"/>
    <w:rsid w:val="005C492F"/>
    <w:rsid w:val="005D422B"/>
    <w:rsid w:val="005F6B0A"/>
    <w:rsid w:val="0060137A"/>
    <w:rsid w:val="00625FBE"/>
    <w:rsid w:val="006439E9"/>
    <w:rsid w:val="006457FF"/>
    <w:rsid w:val="006B2D47"/>
    <w:rsid w:val="007B61EB"/>
    <w:rsid w:val="007C5540"/>
    <w:rsid w:val="007D7C8A"/>
    <w:rsid w:val="007E1CA5"/>
    <w:rsid w:val="00805E76"/>
    <w:rsid w:val="00834C53"/>
    <w:rsid w:val="00890914"/>
    <w:rsid w:val="00904ADB"/>
    <w:rsid w:val="00B46C3A"/>
    <w:rsid w:val="00B82305"/>
    <w:rsid w:val="00B86B8E"/>
    <w:rsid w:val="00BA61CC"/>
    <w:rsid w:val="00CB25C0"/>
    <w:rsid w:val="00CC18C2"/>
    <w:rsid w:val="00D32B12"/>
    <w:rsid w:val="00D87F30"/>
    <w:rsid w:val="00DF680A"/>
    <w:rsid w:val="00E350B6"/>
    <w:rsid w:val="00E40865"/>
    <w:rsid w:val="00E60F72"/>
    <w:rsid w:val="00E750FD"/>
    <w:rsid w:val="00EC1B45"/>
    <w:rsid w:val="00EE31C8"/>
    <w:rsid w:val="00EF094E"/>
    <w:rsid w:val="00F86184"/>
    <w:rsid w:val="00FD55A7"/>
    <w:rsid w:val="00FE784B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9E9"/>
    <w:pPr>
      <w:spacing w:after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obTitle">
    <w:name w:val="Job Title"/>
    <w:next w:val="Normal"/>
    <w:uiPriority w:val="99"/>
    <w:rsid w:val="006439E9"/>
    <w:pPr>
      <w:spacing w:after="60" w:line="220" w:lineRule="atLeast"/>
    </w:pPr>
    <w:rPr>
      <w:rFonts w:ascii="Arial Black" w:eastAsia="Times New Roman" w:hAnsi="Arial Black" w:cs="Arial Black"/>
      <w:spacing w:val="-1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439E9"/>
    <w:pPr>
      <w:ind w:left="720"/>
    </w:pPr>
  </w:style>
  <w:style w:type="paragraph" w:customStyle="1" w:styleId="Default">
    <w:name w:val="Default"/>
    <w:rsid w:val="007B61E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achievement">
    <w:name w:val="achievement"/>
    <w:basedOn w:val="Normal"/>
    <w:rsid w:val="00D32B1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A0CBD"/>
  </w:style>
  <w:style w:type="character" w:styleId="Hyperlink">
    <w:name w:val="Hyperlink"/>
    <w:basedOn w:val="DefaultParagraphFont"/>
    <w:uiPriority w:val="99"/>
    <w:semiHidden/>
    <w:unhideWhenUsed/>
    <w:rsid w:val="00177F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lar.google.com/citations?view_op=view_citation&amp;hl=en&amp;user=1lyJeLUAAAAJ&amp;citation_for_view=1lyJeLUAAAAJ:d1gkVwhDpl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ben</cp:lastModifiedBy>
  <cp:revision>23</cp:revision>
  <dcterms:created xsi:type="dcterms:W3CDTF">2015-11-04T13:16:00Z</dcterms:created>
  <dcterms:modified xsi:type="dcterms:W3CDTF">2015-11-19T06:35:00Z</dcterms:modified>
</cp:coreProperties>
</file>