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78" w:rsidRPr="00456F61" w:rsidRDefault="00A96378" w:rsidP="00A96378">
      <w:pPr>
        <w:shd w:val="clear" w:color="auto" w:fill="FFFFFF"/>
        <w:ind w:right="1"/>
        <w:jc w:val="center"/>
        <w:rPr>
          <w:b/>
          <w:sz w:val="32"/>
          <w:szCs w:val="22"/>
        </w:rPr>
      </w:pPr>
      <w:r w:rsidRPr="00456F61">
        <w:rPr>
          <w:b/>
          <w:bCs/>
          <w:spacing w:val="-1"/>
          <w:sz w:val="32"/>
          <w:szCs w:val="22"/>
        </w:rPr>
        <w:t>2. BÖLÜM</w:t>
      </w:r>
    </w:p>
    <w:p w:rsidR="00A96378" w:rsidRPr="00456F61" w:rsidRDefault="00A96378" w:rsidP="00A96378">
      <w:pPr>
        <w:shd w:val="clear" w:color="auto" w:fill="FFFFFF"/>
        <w:spacing w:before="451"/>
        <w:ind w:right="1"/>
        <w:jc w:val="center"/>
        <w:rPr>
          <w:b/>
          <w:bCs/>
          <w:sz w:val="32"/>
          <w:szCs w:val="22"/>
        </w:rPr>
      </w:pPr>
      <w:bookmarkStart w:id="0" w:name="OLE_LINK1"/>
      <w:bookmarkStart w:id="1" w:name="OLE_LINK2"/>
      <w:r w:rsidRPr="00456F61">
        <w:rPr>
          <w:b/>
          <w:bCs/>
          <w:sz w:val="32"/>
          <w:szCs w:val="22"/>
        </w:rPr>
        <w:t>E</w:t>
      </w:r>
      <w:r w:rsidRPr="00456F61">
        <w:rPr>
          <w:b/>
          <w:sz w:val="32"/>
          <w:szCs w:val="22"/>
        </w:rPr>
        <w:t>Ğİ</w:t>
      </w:r>
      <w:r w:rsidRPr="00456F61">
        <w:rPr>
          <w:b/>
          <w:bCs/>
          <w:sz w:val="32"/>
          <w:szCs w:val="22"/>
        </w:rPr>
        <w:t>T</w:t>
      </w:r>
      <w:r w:rsidRPr="00456F61">
        <w:rPr>
          <w:b/>
          <w:sz w:val="32"/>
          <w:szCs w:val="22"/>
        </w:rPr>
        <w:t>İ</w:t>
      </w:r>
      <w:r w:rsidRPr="00456F61">
        <w:rPr>
          <w:b/>
          <w:bCs/>
          <w:sz w:val="32"/>
          <w:szCs w:val="22"/>
        </w:rPr>
        <w:t>M</w:t>
      </w:r>
      <w:r w:rsidRPr="00456F61">
        <w:rPr>
          <w:b/>
          <w:sz w:val="32"/>
          <w:szCs w:val="22"/>
        </w:rPr>
        <w:t>İ</w:t>
      </w:r>
      <w:r w:rsidRPr="00456F61">
        <w:rPr>
          <w:b/>
          <w:bCs/>
          <w:sz w:val="32"/>
          <w:szCs w:val="22"/>
        </w:rPr>
        <w:t>N AMAÇLARI VE HUKUKSAL TEMELLERİ</w:t>
      </w:r>
    </w:p>
    <w:bookmarkEnd w:id="0"/>
    <w:bookmarkEnd w:id="1"/>
    <w:p w:rsidR="00A96378" w:rsidRPr="00456F61" w:rsidRDefault="00A96378" w:rsidP="00A96378">
      <w:pPr>
        <w:shd w:val="clear" w:color="auto" w:fill="FFFFFF"/>
        <w:spacing w:before="619"/>
        <w:ind w:right="1" w:hanging="360"/>
        <w:rPr>
          <w:sz w:val="22"/>
          <w:szCs w:val="22"/>
        </w:rPr>
      </w:pPr>
      <w:r w:rsidRPr="00456F61">
        <w:rPr>
          <w:b/>
          <w:bCs/>
          <w:sz w:val="22"/>
          <w:szCs w:val="22"/>
        </w:rPr>
        <w:t xml:space="preserve">      </w:t>
      </w:r>
    </w:p>
    <w:p w:rsidR="00A96378" w:rsidRPr="00456F61" w:rsidRDefault="00A96378" w:rsidP="00A96378">
      <w:pPr>
        <w:shd w:val="clear" w:color="auto" w:fill="FFFFFF"/>
        <w:spacing w:before="835"/>
        <w:ind w:right="1"/>
        <w:jc w:val="both"/>
        <w:rPr>
          <w:sz w:val="22"/>
          <w:szCs w:val="22"/>
        </w:rPr>
        <w:sectPr w:rsidR="00A96378" w:rsidRPr="00456F61" w:rsidSect="00456F61">
          <w:pgSz w:w="11909" w:h="16834"/>
          <w:pgMar w:top="1701" w:right="3545" w:bottom="5103" w:left="1418" w:header="708" w:footer="708" w:gutter="0"/>
          <w:cols w:space="60"/>
          <w:noEndnote/>
        </w:sectPr>
      </w:pPr>
    </w:p>
    <w:p w:rsidR="00A96378" w:rsidRPr="00456F61" w:rsidRDefault="00A96378" w:rsidP="00A96378">
      <w:pPr>
        <w:shd w:val="clear" w:color="auto" w:fill="FFFFFF"/>
        <w:spacing w:before="504"/>
        <w:ind w:right="1"/>
        <w:jc w:val="both"/>
        <w:rPr>
          <w:b/>
          <w:sz w:val="22"/>
          <w:szCs w:val="22"/>
        </w:rPr>
      </w:pPr>
      <w:r w:rsidRPr="00456F61">
        <w:rPr>
          <w:b/>
          <w:bCs/>
          <w:sz w:val="22"/>
          <w:szCs w:val="22"/>
        </w:rPr>
        <w:lastRenderedPageBreak/>
        <w:t>Giri</w:t>
      </w:r>
      <w:r w:rsidRPr="00456F61">
        <w:rPr>
          <w:b/>
          <w:sz w:val="22"/>
          <w:szCs w:val="22"/>
        </w:rPr>
        <w:t>ş</w:t>
      </w:r>
    </w:p>
    <w:p w:rsidR="00A96378" w:rsidRPr="00456F61" w:rsidRDefault="00A96378" w:rsidP="00A96378">
      <w:pPr>
        <w:shd w:val="clear" w:color="auto" w:fill="FFFFFF"/>
        <w:spacing w:before="115"/>
        <w:ind w:right="1" w:firstLine="398"/>
        <w:jc w:val="both"/>
        <w:rPr>
          <w:sz w:val="22"/>
          <w:szCs w:val="22"/>
        </w:rPr>
      </w:pPr>
      <w:r w:rsidRPr="00456F61">
        <w:rPr>
          <w:sz w:val="22"/>
          <w:szCs w:val="22"/>
        </w:rPr>
        <w:t xml:space="preserve">                                                   </w:t>
      </w:r>
    </w:p>
    <w:p w:rsidR="00A96378" w:rsidRPr="00456F61" w:rsidRDefault="00A96378" w:rsidP="00A96378">
      <w:pPr>
        <w:shd w:val="clear" w:color="auto" w:fill="FFFFFF"/>
        <w:spacing w:before="115"/>
        <w:ind w:right="1" w:firstLine="398"/>
        <w:jc w:val="both"/>
        <w:rPr>
          <w:sz w:val="22"/>
          <w:szCs w:val="22"/>
        </w:rPr>
      </w:pPr>
      <w:r w:rsidRPr="00456F61">
        <w:rPr>
          <w:bCs/>
          <w:sz w:val="22"/>
          <w:szCs w:val="22"/>
        </w:rPr>
        <w:t>Eğitim, kazanılmış alışkanlıklarla faaliyet yönelişlerinin düzenlenmesidir. İnsan bilgiyi alır, yorumlar ve ona göre davranış geliştirir. İşte buna “eğitim” denir.</w:t>
      </w:r>
      <w:r w:rsidRPr="00456F61">
        <w:rPr>
          <w:sz w:val="22"/>
          <w:szCs w:val="22"/>
        </w:rPr>
        <w:t xml:space="preserve"> İnsan iyi, güzel ve doğru davranışlar için eğitilebildiği gibi, kötü, çirkin ve yanlış davranışlar için de eğitilebilir. Eğitim iki tarafı keskin bir bıçak gibidir. İnsan nasıl eğitilirse o davranışta bulunur. </w:t>
      </w:r>
    </w:p>
    <w:p w:rsidR="00A96378" w:rsidRPr="00456F61" w:rsidRDefault="00A96378" w:rsidP="00A96378">
      <w:pPr>
        <w:shd w:val="clear" w:color="auto" w:fill="FFFFFF"/>
        <w:spacing w:before="115"/>
        <w:ind w:right="1" w:firstLine="398"/>
        <w:jc w:val="both"/>
        <w:rPr>
          <w:bCs/>
          <w:sz w:val="22"/>
          <w:szCs w:val="22"/>
        </w:rPr>
      </w:pPr>
      <w:r w:rsidRPr="00456F61">
        <w:rPr>
          <w:sz w:val="22"/>
          <w:szCs w:val="22"/>
        </w:rPr>
        <w:t xml:space="preserve">Eğitim eğiten ve eğitilenin karşılıklı etkileşimi ile oluşur. Eğitenin eğitilenden hem daha bilgili hem daha donanımlı olması gerekir. Yoksa eğitim gerçekleşemez. </w:t>
      </w:r>
      <w:r w:rsidRPr="00456F61">
        <w:rPr>
          <w:bCs/>
          <w:sz w:val="22"/>
          <w:szCs w:val="22"/>
        </w:rPr>
        <w:t xml:space="preserve">Bir de eğitimin amacı olması gerekir. Amacı olmayan eğitim verimli olmaz.                                                                                      </w:t>
      </w:r>
    </w:p>
    <w:p w:rsidR="00A96378" w:rsidRPr="00456F61" w:rsidRDefault="00A96378" w:rsidP="00A96378">
      <w:pPr>
        <w:shd w:val="clear" w:color="auto" w:fill="FFFFFF"/>
        <w:spacing w:before="115"/>
        <w:ind w:right="1" w:firstLine="398"/>
        <w:jc w:val="both"/>
        <w:rPr>
          <w:sz w:val="22"/>
          <w:szCs w:val="22"/>
        </w:rPr>
      </w:pPr>
      <w:r w:rsidRPr="00456F61">
        <w:rPr>
          <w:sz w:val="22"/>
          <w:szCs w:val="22"/>
        </w:rPr>
        <w:t>Eğitimin amacını kimler belirleyecektir ve neye göre belirleyeceklerdir. Her millet kendi kültürüne göre bir amaç belirler ve bunu uygulamaya koyar. Her millerin karakteri ve kültürü farklıdır, bu nedenle eğitimlerinin amacı da farklıdır.</w:t>
      </w:r>
    </w:p>
    <w:p w:rsidR="00A96378" w:rsidRPr="00456F61" w:rsidRDefault="00A96378" w:rsidP="00A96378">
      <w:pPr>
        <w:widowControl/>
        <w:shd w:val="clear" w:color="auto" w:fill="FFFFFF"/>
        <w:autoSpaceDE/>
        <w:autoSpaceDN/>
        <w:adjustRightInd/>
        <w:spacing w:after="122"/>
        <w:ind w:right="1"/>
        <w:jc w:val="both"/>
        <w:rPr>
          <w:sz w:val="22"/>
          <w:szCs w:val="22"/>
        </w:rPr>
      </w:pPr>
      <w:r w:rsidRPr="00456F61">
        <w:rPr>
          <w:sz w:val="22"/>
          <w:szCs w:val="22"/>
        </w:rPr>
        <w:t xml:space="preserve">     </w:t>
      </w:r>
    </w:p>
    <w:p w:rsidR="00A96378" w:rsidRPr="00456F61" w:rsidRDefault="00A96378" w:rsidP="00A96378">
      <w:pPr>
        <w:shd w:val="clear" w:color="auto" w:fill="FFFFFF"/>
        <w:spacing w:before="115"/>
        <w:ind w:right="1" w:firstLine="394"/>
        <w:jc w:val="both"/>
        <w:rPr>
          <w:sz w:val="22"/>
          <w:szCs w:val="22"/>
        </w:rPr>
      </w:pPr>
    </w:p>
    <w:p w:rsidR="00A96378" w:rsidRPr="00456F61" w:rsidRDefault="00A96378" w:rsidP="00A96378">
      <w:pPr>
        <w:shd w:val="clear" w:color="auto" w:fill="FFFFFF"/>
        <w:spacing w:before="115"/>
        <w:ind w:right="1" w:firstLine="394"/>
        <w:jc w:val="both"/>
        <w:rPr>
          <w:sz w:val="22"/>
          <w:szCs w:val="22"/>
        </w:rPr>
      </w:pPr>
    </w:p>
    <w:p w:rsidR="00A96378" w:rsidRPr="00456F61" w:rsidRDefault="00A96378" w:rsidP="00A96378">
      <w:pPr>
        <w:widowControl/>
        <w:autoSpaceDE/>
        <w:autoSpaceDN/>
        <w:adjustRightInd/>
        <w:ind w:right="1"/>
        <w:jc w:val="both"/>
        <w:rPr>
          <w:sz w:val="22"/>
          <w:szCs w:val="22"/>
        </w:rPr>
      </w:pPr>
      <w:r w:rsidRPr="00456F61">
        <w:rPr>
          <w:b/>
          <w:bCs/>
          <w:sz w:val="22"/>
          <w:szCs w:val="22"/>
        </w:rPr>
        <w:t>Millî Eğitimin Amaçlarının Açıklaması</w:t>
      </w:r>
    </w:p>
    <w:p w:rsidR="00A96378" w:rsidRPr="00456F61" w:rsidRDefault="00A96378" w:rsidP="00A96378">
      <w:pPr>
        <w:widowControl/>
        <w:autoSpaceDE/>
        <w:autoSpaceDN/>
        <w:adjustRightInd/>
        <w:ind w:right="1"/>
        <w:jc w:val="both"/>
        <w:rPr>
          <w:sz w:val="22"/>
          <w:szCs w:val="22"/>
        </w:rPr>
      </w:pPr>
    </w:p>
    <w:p w:rsidR="00A96378" w:rsidRPr="00456F61" w:rsidRDefault="00A96378" w:rsidP="00A96378">
      <w:pPr>
        <w:widowControl/>
        <w:autoSpaceDE/>
        <w:autoSpaceDN/>
        <w:adjustRightInd/>
        <w:ind w:right="1"/>
        <w:jc w:val="both"/>
        <w:rPr>
          <w:sz w:val="22"/>
          <w:szCs w:val="22"/>
        </w:rPr>
      </w:pPr>
      <w:r w:rsidRPr="00456F61">
        <w:rPr>
          <w:iCs/>
          <w:sz w:val="22"/>
          <w:szCs w:val="22"/>
        </w:rPr>
        <w:t xml:space="preserve">     Bilinçli her eylem ve faaliyetin bir amacı vardır. Amaç, sonucun önceden belirlenmiş, ortaya çıkması istenilen niteliğin anlatımıdır. Eğitim, belirli amaçlar doğrultusunda görevini yerine getirerek öğrencileri belirlenen sonuca ulaştırma işidir.  1739 sayılı Millî Eğitim Temel Kanununda belirtilmiş olan eğitimin genel amaçları </w:t>
      </w:r>
      <w:r>
        <w:rPr>
          <w:iCs/>
          <w:sz w:val="22"/>
          <w:szCs w:val="22"/>
        </w:rPr>
        <w:t>açıkça belirtilmiştir.</w:t>
      </w:r>
      <w:r w:rsidRPr="00456F61">
        <w:rPr>
          <w:iCs/>
          <w:sz w:val="22"/>
          <w:szCs w:val="22"/>
        </w:rPr>
        <w:t xml:space="preserve"> </w:t>
      </w:r>
    </w:p>
    <w:p w:rsidR="00A96378" w:rsidRPr="00456F61" w:rsidRDefault="00A96378" w:rsidP="00A96378">
      <w:pPr>
        <w:widowControl/>
        <w:autoSpaceDE/>
        <w:autoSpaceDN/>
        <w:adjustRightInd/>
        <w:ind w:right="1"/>
        <w:jc w:val="both"/>
        <w:rPr>
          <w:sz w:val="22"/>
          <w:szCs w:val="22"/>
        </w:rPr>
      </w:pPr>
      <w:r w:rsidRPr="00456F61">
        <w:rPr>
          <w:sz w:val="22"/>
          <w:szCs w:val="22"/>
        </w:rPr>
        <w:t> </w:t>
      </w:r>
    </w:p>
    <w:p w:rsidR="00A96378" w:rsidRPr="00456F61" w:rsidRDefault="00A96378" w:rsidP="00A96378">
      <w:pPr>
        <w:widowControl/>
        <w:autoSpaceDE/>
        <w:autoSpaceDN/>
        <w:adjustRightInd/>
        <w:ind w:right="1"/>
        <w:jc w:val="both"/>
        <w:rPr>
          <w:b/>
          <w:bCs/>
          <w:sz w:val="22"/>
          <w:szCs w:val="22"/>
        </w:rPr>
      </w:pPr>
    </w:p>
    <w:p w:rsidR="00A96378" w:rsidRPr="00456F61" w:rsidRDefault="00A96378" w:rsidP="00A96378">
      <w:pPr>
        <w:widowControl/>
        <w:autoSpaceDE/>
        <w:autoSpaceDN/>
        <w:adjustRightInd/>
        <w:ind w:right="1"/>
        <w:jc w:val="both"/>
        <w:rPr>
          <w:sz w:val="22"/>
          <w:szCs w:val="22"/>
        </w:rPr>
      </w:pPr>
      <w:r w:rsidRPr="00456F61">
        <w:rPr>
          <w:b/>
          <w:bCs/>
          <w:sz w:val="22"/>
          <w:szCs w:val="22"/>
        </w:rPr>
        <w:t>Millet, Devlet, Anayasa</w:t>
      </w:r>
    </w:p>
    <w:p w:rsidR="00A96378" w:rsidRPr="00456F61" w:rsidRDefault="00A96378" w:rsidP="00A96378">
      <w:pPr>
        <w:widowControl/>
        <w:autoSpaceDE/>
        <w:autoSpaceDN/>
        <w:adjustRightInd/>
        <w:ind w:right="1"/>
        <w:jc w:val="both"/>
        <w:rPr>
          <w:sz w:val="22"/>
          <w:szCs w:val="22"/>
        </w:rPr>
      </w:pPr>
      <w:r w:rsidRPr="00456F61">
        <w:rPr>
          <w:sz w:val="22"/>
          <w:szCs w:val="22"/>
        </w:rPr>
        <w:t> </w:t>
      </w:r>
    </w:p>
    <w:p w:rsidR="00A96378" w:rsidRPr="00456F61" w:rsidRDefault="00A96378" w:rsidP="00A96378">
      <w:pPr>
        <w:widowControl/>
        <w:autoSpaceDE/>
        <w:autoSpaceDN/>
        <w:adjustRightInd/>
        <w:ind w:right="1"/>
        <w:jc w:val="both"/>
        <w:rPr>
          <w:sz w:val="22"/>
          <w:szCs w:val="22"/>
        </w:rPr>
      </w:pPr>
      <w:r w:rsidRPr="00456F61">
        <w:rPr>
          <w:sz w:val="22"/>
          <w:szCs w:val="22"/>
        </w:rPr>
        <w:t xml:space="preserve">    Birlikte yaşama arzusu olan bir toplum askeri gücünü kullanır dünya üzerinde kendisine bir yer açar, ülke sınırlarını belirler ve bağımsızlığını ilan eder. Diğer devletler tarafından da tanındığında bağımsız olur. Ülkenin bağımsızlığıyla birlikte ülkeye vatandaş olanlar da milleti meydana getirir. Ülkenin adı milletin adı olarak da kullanılır. Millet/Ulus ülke içinde yapılacak işlerin yürütülmesi için bir örgüt kurar. Bu örgüt ülke içindeki örgütlerden çok farklı, yetkili ve güçlü bir örgüttür. Adına devlet denir. Devlet; belirli bir ülke üzerinde yaşayan, üstün bir iktidara bağlı olan, örgütlenmiş insan topluluğunun meydana getirdiği devamlı ve hukukun kendisine kişilik tanıdığı bir varlıktır.</w:t>
      </w:r>
    </w:p>
    <w:p w:rsidR="00A96378" w:rsidRPr="00456F61" w:rsidRDefault="00A96378" w:rsidP="00A96378">
      <w:pPr>
        <w:widowControl/>
        <w:autoSpaceDE/>
        <w:autoSpaceDN/>
        <w:adjustRightInd/>
        <w:ind w:right="1"/>
        <w:jc w:val="both"/>
        <w:rPr>
          <w:sz w:val="22"/>
          <w:szCs w:val="22"/>
        </w:rPr>
      </w:pPr>
      <w:r w:rsidRPr="00456F61">
        <w:rPr>
          <w:sz w:val="22"/>
          <w:szCs w:val="22"/>
        </w:rPr>
        <w:t> </w:t>
      </w:r>
    </w:p>
    <w:p w:rsidR="00A96378" w:rsidRPr="00456F61" w:rsidRDefault="00A96378" w:rsidP="00A96378">
      <w:pPr>
        <w:widowControl/>
        <w:autoSpaceDE/>
        <w:autoSpaceDN/>
        <w:adjustRightInd/>
        <w:ind w:right="1"/>
        <w:jc w:val="both"/>
        <w:rPr>
          <w:sz w:val="22"/>
          <w:szCs w:val="22"/>
        </w:rPr>
      </w:pPr>
      <w:r w:rsidRPr="00456F61">
        <w:rPr>
          <w:sz w:val="22"/>
          <w:szCs w:val="22"/>
        </w:rPr>
        <w:t xml:space="preserve">     Devleti millet kendisine hizmet etmesi için kurar, egemenlik kendisindedir ama aslında devlet karşısında çok güçsüzdür. Millet devlete ordu, polis gibi  silahlı güçler bulundurma ve bunları kullanma yetkisi vermiştir. Devletin elinde para, kanun yapma ve vatandaşları hapse atma, kurallara uymayanları zorla uydurma gibi güç ve yetkiler tanımıştır. Millet ise sonuçta tek tek bireylerden oluşur. Millet verdiği yetkilerle çok güçlenen devlete, hem beklentilerini bildirmek hem de onun gücünü kontrol altında tutmak için karşılıklı bir sözleşme imzalar. Bu sözleşme anayasadır. Millet devlete bu anayasa sınırlarını aşmamak kaydıyla yetki vermiştir ve egemen olan da millettir. “Hâkimiyet kayıtsız şartsız milletindir” sözüyle de bu anlatılır. Anayasayı yapan millet, yasaları yapmayı devlete bırakır. Hiçbir hukuki metin ve yönetim faaliyeti anayasaya yani milletin buyruklarına aykırı olmaz.</w:t>
      </w:r>
    </w:p>
    <w:p w:rsidR="00A96378" w:rsidRPr="00456F61" w:rsidRDefault="00A96378" w:rsidP="00A96378">
      <w:pPr>
        <w:widowControl/>
        <w:autoSpaceDE/>
        <w:autoSpaceDN/>
        <w:adjustRightInd/>
        <w:ind w:right="1"/>
        <w:jc w:val="both"/>
        <w:rPr>
          <w:sz w:val="22"/>
          <w:szCs w:val="22"/>
        </w:rPr>
      </w:pPr>
      <w:r w:rsidRPr="00456F61">
        <w:rPr>
          <w:sz w:val="22"/>
          <w:szCs w:val="22"/>
        </w:rPr>
        <w:t> </w:t>
      </w:r>
    </w:p>
    <w:p w:rsidR="00A96378" w:rsidRPr="00456F61" w:rsidRDefault="00A96378" w:rsidP="00A96378">
      <w:pPr>
        <w:widowControl/>
        <w:autoSpaceDE/>
        <w:autoSpaceDN/>
        <w:adjustRightInd/>
        <w:ind w:right="1"/>
        <w:jc w:val="both"/>
        <w:rPr>
          <w:sz w:val="22"/>
          <w:szCs w:val="22"/>
        </w:rPr>
      </w:pPr>
      <w:r w:rsidRPr="00456F61">
        <w:rPr>
          <w:sz w:val="22"/>
          <w:szCs w:val="22"/>
        </w:rPr>
        <w:t> </w:t>
      </w:r>
    </w:p>
    <w:p w:rsidR="00A96378" w:rsidRPr="00456F61" w:rsidRDefault="00A96378" w:rsidP="00A96378">
      <w:pPr>
        <w:widowControl/>
        <w:autoSpaceDE/>
        <w:autoSpaceDN/>
        <w:adjustRightInd/>
        <w:ind w:right="1"/>
        <w:jc w:val="both"/>
        <w:rPr>
          <w:sz w:val="22"/>
          <w:szCs w:val="22"/>
        </w:rPr>
      </w:pPr>
      <w:r w:rsidRPr="00456F61">
        <w:rPr>
          <w:b/>
          <w:bCs/>
          <w:sz w:val="22"/>
          <w:szCs w:val="22"/>
        </w:rPr>
        <w:lastRenderedPageBreak/>
        <w:t xml:space="preserve">Eğitim </w:t>
      </w:r>
    </w:p>
    <w:p w:rsidR="00A96378" w:rsidRPr="00456F61" w:rsidRDefault="00A96378" w:rsidP="00A96378">
      <w:pPr>
        <w:widowControl/>
        <w:autoSpaceDE/>
        <w:autoSpaceDN/>
        <w:adjustRightInd/>
        <w:ind w:right="1"/>
        <w:jc w:val="both"/>
        <w:rPr>
          <w:sz w:val="22"/>
          <w:szCs w:val="22"/>
        </w:rPr>
      </w:pPr>
      <w:r w:rsidRPr="00456F61">
        <w:rPr>
          <w:sz w:val="22"/>
          <w:szCs w:val="22"/>
        </w:rPr>
        <w:t> </w:t>
      </w:r>
    </w:p>
    <w:p w:rsidR="00A96378" w:rsidRPr="00456F61" w:rsidRDefault="00A96378" w:rsidP="00A96378">
      <w:pPr>
        <w:widowControl/>
        <w:autoSpaceDE/>
        <w:autoSpaceDN/>
        <w:adjustRightInd/>
        <w:ind w:right="1"/>
        <w:jc w:val="both"/>
        <w:rPr>
          <w:sz w:val="22"/>
          <w:szCs w:val="22"/>
        </w:rPr>
      </w:pPr>
      <w:r>
        <w:rPr>
          <w:sz w:val="22"/>
          <w:szCs w:val="22"/>
        </w:rPr>
        <w:t xml:space="preserve">      </w:t>
      </w:r>
      <w:r w:rsidRPr="00456F61">
        <w:rPr>
          <w:sz w:val="22"/>
          <w:szCs w:val="22"/>
        </w:rPr>
        <w:t>Anayasa ile millet devlete eğitimle ilgili görevler de vermiştir. Anayasanın eğitimle ilgili en önemli maddesi şudur:</w:t>
      </w:r>
    </w:p>
    <w:p w:rsidR="00A96378" w:rsidRPr="00456F61" w:rsidRDefault="00A96378" w:rsidP="00A96378">
      <w:pPr>
        <w:widowControl/>
        <w:autoSpaceDE/>
        <w:autoSpaceDN/>
        <w:adjustRightInd/>
        <w:ind w:right="1"/>
        <w:jc w:val="both"/>
        <w:rPr>
          <w:sz w:val="22"/>
          <w:szCs w:val="22"/>
        </w:rPr>
      </w:pPr>
      <w:r w:rsidRPr="00456F61">
        <w:rPr>
          <w:sz w:val="22"/>
          <w:szCs w:val="22"/>
        </w:rPr>
        <w:t> </w:t>
      </w:r>
      <w:r w:rsidRPr="00456F61">
        <w:rPr>
          <w:iCs/>
          <w:sz w:val="22"/>
          <w:szCs w:val="22"/>
        </w:rPr>
        <w:t xml:space="preserve">  “Kimse, eğitim ve öğrenim hakkından yoksun bırakılamaz. Öğrenim hakkının kapsamı kanunla tespit edilir ve düzenlenir. </w:t>
      </w:r>
    </w:p>
    <w:p w:rsidR="00A96378" w:rsidRPr="00456F61" w:rsidRDefault="00A96378" w:rsidP="00A96378">
      <w:pPr>
        <w:widowControl/>
        <w:autoSpaceDE/>
        <w:autoSpaceDN/>
        <w:adjustRightInd/>
        <w:ind w:right="1"/>
        <w:jc w:val="both"/>
        <w:rPr>
          <w:sz w:val="22"/>
          <w:szCs w:val="22"/>
        </w:rPr>
      </w:pPr>
      <w:r w:rsidRPr="00456F61">
        <w:rPr>
          <w:iCs/>
          <w:sz w:val="22"/>
          <w:szCs w:val="22"/>
        </w:rPr>
        <w:t xml:space="preserve">    Eğitim ve öğretim, Atatürk ilkeleri ve İnkılâpları doğrultusunda, çağdaş bilim ve eğitim esaslarına göre, Devletin gözetim ve denetimi altında yapılır. Bu esaslara aykırı eğitim ve öğretim yerleri açılamaz. </w:t>
      </w:r>
    </w:p>
    <w:p w:rsidR="00A96378" w:rsidRPr="00456F61" w:rsidRDefault="00A96378" w:rsidP="00A96378">
      <w:pPr>
        <w:widowControl/>
        <w:autoSpaceDE/>
        <w:autoSpaceDN/>
        <w:adjustRightInd/>
        <w:ind w:right="1"/>
        <w:jc w:val="both"/>
        <w:rPr>
          <w:sz w:val="22"/>
          <w:szCs w:val="22"/>
        </w:rPr>
      </w:pPr>
      <w:r w:rsidRPr="00456F61">
        <w:rPr>
          <w:iCs/>
          <w:sz w:val="22"/>
          <w:szCs w:val="22"/>
        </w:rPr>
        <w:t xml:space="preserve">    Eğitim ve öğretim hürriyeti, Anayasaya sadakat borcunu ortadan kaldırmaz. </w:t>
      </w:r>
    </w:p>
    <w:p w:rsidR="00A96378" w:rsidRPr="00456F61" w:rsidRDefault="00A96378" w:rsidP="00A96378">
      <w:pPr>
        <w:widowControl/>
        <w:autoSpaceDE/>
        <w:autoSpaceDN/>
        <w:adjustRightInd/>
        <w:ind w:right="1"/>
        <w:jc w:val="both"/>
        <w:rPr>
          <w:sz w:val="22"/>
          <w:szCs w:val="22"/>
        </w:rPr>
      </w:pPr>
      <w:r w:rsidRPr="00456F61">
        <w:rPr>
          <w:iCs/>
          <w:sz w:val="22"/>
          <w:szCs w:val="22"/>
        </w:rPr>
        <w:t xml:space="preserve">    İlköğretim kız ve erkek bütün vatandaşlar için zorunludur ve Devlet okullarında parasızdır. </w:t>
      </w:r>
    </w:p>
    <w:p w:rsidR="00A96378" w:rsidRPr="00456F61" w:rsidRDefault="00A96378" w:rsidP="00A96378">
      <w:pPr>
        <w:widowControl/>
        <w:autoSpaceDE/>
        <w:autoSpaceDN/>
        <w:adjustRightInd/>
        <w:ind w:right="1"/>
        <w:jc w:val="both"/>
        <w:rPr>
          <w:sz w:val="22"/>
          <w:szCs w:val="22"/>
        </w:rPr>
      </w:pPr>
      <w:r w:rsidRPr="00456F61">
        <w:rPr>
          <w:iCs/>
          <w:sz w:val="22"/>
          <w:szCs w:val="22"/>
        </w:rPr>
        <w:t xml:space="preserve">    Özel ilk ve orta dereceli okulların bağlı olduğu esaslar, Devlet okulları ile erişilmek istenen seviyeye uygun olarak, kanunla düzenlenir. </w:t>
      </w:r>
    </w:p>
    <w:p w:rsidR="00A96378" w:rsidRPr="00456F61" w:rsidRDefault="00A96378" w:rsidP="00A96378">
      <w:pPr>
        <w:widowControl/>
        <w:autoSpaceDE/>
        <w:autoSpaceDN/>
        <w:adjustRightInd/>
        <w:ind w:right="1"/>
        <w:jc w:val="both"/>
        <w:rPr>
          <w:iCs/>
          <w:sz w:val="22"/>
          <w:szCs w:val="22"/>
        </w:rPr>
      </w:pPr>
      <w:r w:rsidRPr="00456F61">
        <w:rPr>
          <w:iCs/>
          <w:sz w:val="22"/>
          <w:szCs w:val="22"/>
        </w:rPr>
        <w:t xml:space="preserve">    Devlet, maddî imkânlardan yoksun başarılı öğrencilerin, öğrenimlerini sürdürebilmeleri amacı ile burslar ve başka yollarla gerekli yardımları yapar.     </w:t>
      </w:r>
    </w:p>
    <w:p w:rsidR="00A96378" w:rsidRPr="00456F61" w:rsidRDefault="00A96378" w:rsidP="00A96378">
      <w:pPr>
        <w:widowControl/>
        <w:autoSpaceDE/>
        <w:autoSpaceDN/>
        <w:adjustRightInd/>
        <w:ind w:right="1"/>
        <w:jc w:val="both"/>
        <w:rPr>
          <w:sz w:val="22"/>
          <w:szCs w:val="22"/>
        </w:rPr>
      </w:pPr>
      <w:r w:rsidRPr="00456F61">
        <w:rPr>
          <w:iCs/>
          <w:sz w:val="22"/>
          <w:szCs w:val="22"/>
        </w:rPr>
        <w:t xml:space="preserve">    Devlet, durumları sebebiyle özel eğitime ihtiyacı olanları topluma yararlı kılacak tedbirleri alır. </w:t>
      </w:r>
    </w:p>
    <w:p w:rsidR="00A96378" w:rsidRPr="00456F61" w:rsidRDefault="00A96378" w:rsidP="00A96378">
      <w:pPr>
        <w:widowControl/>
        <w:autoSpaceDE/>
        <w:autoSpaceDN/>
        <w:adjustRightInd/>
        <w:ind w:right="1"/>
        <w:jc w:val="both"/>
        <w:rPr>
          <w:sz w:val="22"/>
          <w:szCs w:val="22"/>
        </w:rPr>
      </w:pPr>
      <w:r w:rsidRPr="00456F61">
        <w:rPr>
          <w:iCs/>
          <w:sz w:val="22"/>
          <w:szCs w:val="22"/>
        </w:rPr>
        <w:t xml:space="preserve">    Eğitim ve öğretim kurumlarında sadece eğitim, öğretim, araştırma ve inceleme ile ilgili faaliyetler yürütülür. Bu faaliyetler her ne suretle olursa olsun engellenemez. </w:t>
      </w:r>
    </w:p>
    <w:p w:rsidR="00A96378" w:rsidRPr="00456F61" w:rsidRDefault="00A96378" w:rsidP="00A96378">
      <w:pPr>
        <w:widowControl/>
        <w:autoSpaceDE/>
        <w:autoSpaceDN/>
        <w:adjustRightInd/>
        <w:ind w:right="1"/>
        <w:jc w:val="both"/>
        <w:rPr>
          <w:sz w:val="22"/>
          <w:szCs w:val="22"/>
        </w:rPr>
      </w:pPr>
      <w:r w:rsidRPr="00456F61">
        <w:rPr>
          <w:iCs/>
          <w:sz w:val="22"/>
          <w:szCs w:val="22"/>
        </w:rPr>
        <w:t xml:space="preserve">     Türkçeden başka hiçbir dil, eğitim ve öğretim kurumlarında Türk vatandaşlarına ana dilleri olarak okutulamaz ve öğretilemez. Eğitim ve Öğretim kurumlarında okutulacak yabancı diller ile yabancı dille eğitim ve öğretim yapan okulların tabi olacağı esaslar kanunla düzenlenir. Milletler arası andlaşma hükümleri saklıdır.”</w:t>
      </w:r>
    </w:p>
    <w:p w:rsidR="00A96378" w:rsidRPr="00456F61" w:rsidRDefault="00A96378" w:rsidP="00A96378">
      <w:pPr>
        <w:widowControl/>
        <w:autoSpaceDE/>
        <w:autoSpaceDN/>
        <w:adjustRightInd/>
        <w:ind w:right="1"/>
        <w:jc w:val="both"/>
        <w:rPr>
          <w:sz w:val="22"/>
          <w:szCs w:val="22"/>
        </w:rPr>
      </w:pPr>
      <w:r w:rsidRPr="00456F61">
        <w:rPr>
          <w:sz w:val="22"/>
          <w:szCs w:val="22"/>
        </w:rPr>
        <w:t> </w:t>
      </w:r>
    </w:p>
    <w:p w:rsidR="00A96378" w:rsidRPr="00456F61" w:rsidRDefault="00A96378" w:rsidP="00A96378">
      <w:pPr>
        <w:widowControl/>
        <w:autoSpaceDE/>
        <w:autoSpaceDN/>
        <w:adjustRightInd/>
        <w:ind w:right="1"/>
        <w:jc w:val="both"/>
        <w:rPr>
          <w:sz w:val="22"/>
          <w:szCs w:val="22"/>
        </w:rPr>
      </w:pPr>
      <w:r w:rsidRPr="00456F61">
        <w:rPr>
          <w:sz w:val="22"/>
          <w:szCs w:val="22"/>
        </w:rPr>
        <w:t xml:space="preserve">     Eğitimde amaçların işlevsel değerini şöyle sıralanmaktadır:</w:t>
      </w:r>
    </w:p>
    <w:p w:rsidR="00A96378" w:rsidRPr="00456F61" w:rsidRDefault="00A96378" w:rsidP="00A96378">
      <w:pPr>
        <w:widowControl/>
        <w:autoSpaceDE/>
        <w:autoSpaceDN/>
        <w:adjustRightInd/>
        <w:ind w:right="1"/>
        <w:jc w:val="both"/>
        <w:rPr>
          <w:sz w:val="22"/>
          <w:szCs w:val="22"/>
        </w:rPr>
      </w:pPr>
      <w:r w:rsidRPr="00456F61">
        <w:rPr>
          <w:sz w:val="22"/>
          <w:szCs w:val="22"/>
        </w:rPr>
        <w:t>1-  Eğitimin amaçları okulun rolünü belirler.</w:t>
      </w:r>
    </w:p>
    <w:p w:rsidR="00A96378" w:rsidRPr="00456F61" w:rsidRDefault="00A96378" w:rsidP="00A96378">
      <w:pPr>
        <w:widowControl/>
        <w:autoSpaceDE/>
        <w:autoSpaceDN/>
        <w:adjustRightInd/>
        <w:ind w:right="1"/>
        <w:jc w:val="both"/>
        <w:rPr>
          <w:sz w:val="22"/>
          <w:szCs w:val="22"/>
        </w:rPr>
      </w:pPr>
      <w:r w:rsidRPr="00456F61">
        <w:rPr>
          <w:sz w:val="22"/>
          <w:szCs w:val="22"/>
        </w:rPr>
        <w:t>2-  Eğitimin amaçları karar vermeye rehberlik eder.</w:t>
      </w:r>
    </w:p>
    <w:p w:rsidR="00A96378" w:rsidRPr="00456F61" w:rsidRDefault="00A96378" w:rsidP="00A96378">
      <w:pPr>
        <w:widowControl/>
        <w:autoSpaceDE/>
        <w:autoSpaceDN/>
        <w:adjustRightInd/>
        <w:ind w:right="1"/>
        <w:jc w:val="both"/>
        <w:rPr>
          <w:sz w:val="22"/>
          <w:szCs w:val="22"/>
        </w:rPr>
      </w:pPr>
      <w:r w:rsidRPr="00456F61">
        <w:rPr>
          <w:sz w:val="22"/>
          <w:szCs w:val="22"/>
        </w:rPr>
        <w:t>3- </w:t>
      </w:r>
      <w:r>
        <w:rPr>
          <w:sz w:val="22"/>
          <w:szCs w:val="22"/>
        </w:rPr>
        <w:t xml:space="preserve"> </w:t>
      </w:r>
      <w:r w:rsidRPr="00456F61">
        <w:rPr>
          <w:sz w:val="22"/>
          <w:szCs w:val="22"/>
        </w:rPr>
        <w:t>Eğitimin amaçları okulda öğrenim tecrübelerinin seçimine rehberlik eder.</w:t>
      </w:r>
    </w:p>
    <w:p w:rsidR="00A96378" w:rsidRPr="00456F61" w:rsidRDefault="00A96378" w:rsidP="00A96378">
      <w:pPr>
        <w:widowControl/>
        <w:autoSpaceDE/>
        <w:autoSpaceDN/>
        <w:adjustRightInd/>
        <w:ind w:right="1"/>
        <w:jc w:val="both"/>
        <w:rPr>
          <w:sz w:val="22"/>
          <w:szCs w:val="22"/>
        </w:rPr>
      </w:pPr>
      <w:r w:rsidRPr="00456F61">
        <w:rPr>
          <w:sz w:val="22"/>
          <w:szCs w:val="22"/>
        </w:rPr>
        <w:t>4-  Öğrenci motiflerinin gelişmesinde rehberlik eder. Öğretmen, amaçlar doğrultusunda bilgi ve becerisini öğrenciyi motive etmek için kullanır.</w:t>
      </w:r>
    </w:p>
    <w:p w:rsidR="00A96378" w:rsidRPr="00456F61" w:rsidRDefault="00A96378" w:rsidP="00A96378">
      <w:pPr>
        <w:widowControl/>
        <w:autoSpaceDE/>
        <w:autoSpaceDN/>
        <w:adjustRightInd/>
        <w:ind w:right="1"/>
        <w:jc w:val="both"/>
        <w:rPr>
          <w:sz w:val="22"/>
          <w:szCs w:val="22"/>
        </w:rPr>
      </w:pPr>
      <w:r w:rsidRPr="00456F61">
        <w:rPr>
          <w:sz w:val="22"/>
          <w:szCs w:val="22"/>
        </w:rPr>
        <w:t>5-  Programın değerlendirilmesinde amaçlar temel teşkil eder.</w:t>
      </w:r>
    </w:p>
    <w:p w:rsidR="00A96378" w:rsidRPr="00456F61" w:rsidRDefault="00A96378" w:rsidP="00A96378">
      <w:pPr>
        <w:widowControl/>
        <w:autoSpaceDE/>
        <w:autoSpaceDN/>
        <w:adjustRightInd/>
        <w:ind w:right="1"/>
        <w:jc w:val="both"/>
        <w:rPr>
          <w:sz w:val="22"/>
          <w:szCs w:val="22"/>
        </w:rPr>
      </w:pPr>
      <w:r w:rsidRPr="00456F61">
        <w:rPr>
          <w:sz w:val="22"/>
          <w:szCs w:val="22"/>
        </w:rPr>
        <w:t>6-  Programın geliştirilmesine olanak teşkil eder.</w:t>
      </w:r>
    </w:p>
    <w:p w:rsidR="00A96378" w:rsidRPr="00456F61" w:rsidRDefault="00A96378" w:rsidP="00A96378">
      <w:pPr>
        <w:widowControl/>
        <w:autoSpaceDE/>
        <w:autoSpaceDN/>
        <w:adjustRightInd/>
        <w:ind w:right="1"/>
        <w:jc w:val="both"/>
        <w:rPr>
          <w:sz w:val="22"/>
          <w:szCs w:val="22"/>
        </w:rPr>
      </w:pPr>
      <w:r w:rsidRPr="00456F61">
        <w:rPr>
          <w:sz w:val="22"/>
          <w:szCs w:val="22"/>
        </w:rPr>
        <w:t> </w:t>
      </w:r>
    </w:p>
    <w:p w:rsidR="00A96378" w:rsidRPr="00456F61" w:rsidRDefault="00A96378" w:rsidP="00A96378">
      <w:pPr>
        <w:widowControl/>
        <w:autoSpaceDE/>
        <w:autoSpaceDN/>
        <w:adjustRightInd/>
        <w:ind w:right="1"/>
        <w:jc w:val="both"/>
        <w:rPr>
          <w:sz w:val="22"/>
          <w:szCs w:val="22"/>
        </w:rPr>
      </w:pPr>
      <w:r w:rsidRPr="00456F61">
        <w:rPr>
          <w:sz w:val="22"/>
          <w:szCs w:val="22"/>
        </w:rPr>
        <w:t xml:space="preserve">      Amaç kelimesinin niyet, gaye, hedef, maksat, erek, ülkü gibi kelimelerle anlam yakınlığı bulunur ve ulaşılmak istenen noktayı ifade eder. Söz konusu eğitim olunca eğitim aracılığıyla bireylere ve topluma kazandırılması gereken niteliklerin ortaya konulması anlaşılır. “Bu niteliklerin çoğu doğuştan gelmeyen, sonradan kazanılması gereken, öğrenilmiş özelliklerdir. Bu özelliklerin neler olması gerektiği genelde toplumlar arasında fazla değişmemekle birlikte, zamanla değişime uğramaktadır”. Eğitimde amaçlar hiyerarşisinden söz etmek gerekmektedir.</w:t>
      </w:r>
    </w:p>
    <w:p w:rsidR="00A96378" w:rsidRPr="00456F61" w:rsidRDefault="00A96378" w:rsidP="00A96378">
      <w:pPr>
        <w:widowControl/>
        <w:autoSpaceDE/>
        <w:autoSpaceDN/>
        <w:adjustRightInd/>
        <w:ind w:right="1"/>
        <w:jc w:val="both"/>
        <w:rPr>
          <w:sz w:val="22"/>
          <w:szCs w:val="22"/>
        </w:rPr>
      </w:pPr>
      <w:r w:rsidRPr="00456F61">
        <w:rPr>
          <w:sz w:val="22"/>
          <w:szCs w:val="22"/>
        </w:rPr>
        <w:t> </w:t>
      </w:r>
    </w:p>
    <w:p w:rsidR="00A96378" w:rsidRPr="00456F61" w:rsidRDefault="00A96378" w:rsidP="00A96378">
      <w:pPr>
        <w:widowControl/>
        <w:autoSpaceDE/>
        <w:autoSpaceDN/>
        <w:adjustRightInd/>
        <w:ind w:right="1"/>
        <w:jc w:val="both"/>
        <w:rPr>
          <w:sz w:val="22"/>
          <w:szCs w:val="22"/>
        </w:rPr>
      </w:pPr>
      <w:r w:rsidRPr="00456F61">
        <w:rPr>
          <w:sz w:val="22"/>
          <w:szCs w:val="22"/>
        </w:rPr>
        <w:t xml:space="preserve">   Eğitim hedefleri beş başlık altında incelenmektedir: </w:t>
      </w:r>
    </w:p>
    <w:p w:rsidR="00A96378" w:rsidRPr="00456F61" w:rsidRDefault="00A96378" w:rsidP="00A96378">
      <w:pPr>
        <w:widowControl/>
        <w:autoSpaceDE/>
        <w:autoSpaceDN/>
        <w:adjustRightInd/>
        <w:ind w:right="1"/>
        <w:jc w:val="both"/>
        <w:rPr>
          <w:sz w:val="22"/>
          <w:szCs w:val="22"/>
        </w:rPr>
      </w:pPr>
      <w:r w:rsidRPr="00456F61">
        <w:rPr>
          <w:sz w:val="22"/>
          <w:szCs w:val="22"/>
        </w:rPr>
        <w:t xml:space="preserve">(1) Eğitimin uzak hedefleri, </w:t>
      </w:r>
    </w:p>
    <w:p w:rsidR="00A96378" w:rsidRPr="00456F61" w:rsidRDefault="00A96378" w:rsidP="00A96378">
      <w:pPr>
        <w:widowControl/>
        <w:autoSpaceDE/>
        <w:autoSpaceDN/>
        <w:adjustRightInd/>
        <w:ind w:right="1"/>
        <w:jc w:val="both"/>
        <w:rPr>
          <w:sz w:val="22"/>
          <w:szCs w:val="22"/>
        </w:rPr>
      </w:pPr>
      <w:r w:rsidRPr="00456F61">
        <w:rPr>
          <w:sz w:val="22"/>
          <w:szCs w:val="22"/>
        </w:rPr>
        <w:t xml:space="preserve">(2) Eğitimin genel hedefleri </w:t>
      </w:r>
    </w:p>
    <w:p w:rsidR="00A96378" w:rsidRPr="00456F61" w:rsidRDefault="00A96378" w:rsidP="00A96378">
      <w:pPr>
        <w:widowControl/>
        <w:autoSpaceDE/>
        <w:autoSpaceDN/>
        <w:adjustRightInd/>
        <w:ind w:right="1"/>
        <w:jc w:val="both"/>
        <w:rPr>
          <w:sz w:val="22"/>
          <w:szCs w:val="22"/>
        </w:rPr>
      </w:pPr>
      <w:r w:rsidRPr="00456F61">
        <w:rPr>
          <w:sz w:val="22"/>
          <w:szCs w:val="22"/>
        </w:rPr>
        <w:t xml:space="preserve">(3) Eğitim kademelerinin hedefleri, </w:t>
      </w:r>
    </w:p>
    <w:p w:rsidR="00A96378" w:rsidRPr="00456F61" w:rsidRDefault="00A96378" w:rsidP="00A96378">
      <w:pPr>
        <w:widowControl/>
        <w:autoSpaceDE/>
        <w:autoSpaceDN/>
        <w:adjustRightInd/>
        <w:ind w:right="1"/>
        <w:jc w:val="both"/>
        <w:rPr>
          <w:sz w:val="22"/>
          <w:szCs w:val="22"/>
        </w:rPr>
      </w:pPr>
      <w:r w:rsidRPr="00456F61">
        <w:rPr>
          <w:sz w:val="22"/>
          <w:szCs w:val="22"/>
        </w:rPr>
        <w:t xml:space="preserve">(4) Derslerin hedefleri </w:t>
      </w:r>
    </w:p>
    <w:p w:rsidR="00A96378" w:rsidRPr="00456F61" w:rsidRDefault="00A96378" w:rsidP="00A96378">
      <w:pPr>
        <w:widowControl/>
        <w:autoSpaceDE/>
        <w:autoSpaceDN/>
        <w:adjustRightInd/>
        <w:ind w:right="1"/>
        <w:jc w:val="both"/>
        <w:rPr>
          <w:sz w:val="22"/>
          <w:szCs w:val="22"/>
        </w:rPr>
      </w:pPr>
      <w:r w:rsidRPr="00456F61">
        <w:rPr>
          <w:sz w:val="22"/>
          <w:szCs w:val="22"/>
        </w:rPr>
        <w:t xml:space="preserve">(5) Konunun hedefleridir. </w:t>
      </w:r>
    </w:p>
    <w:p w:rsidR="00A96378" w:rsidRPr="00456F61" w:rsidRDefault="00A96378" w:rsidP="00A96378">
      <w:pPr>
        <w:widowControl/>
        <w:autoSpaceDE/>
        <w:autoSpaceDN/>
        <w:adjustRightInd/>
        <w:ind w:right="1"/>
        <w:jc w:val="both"/>
        <w:rPr>
          <w:sz w:val="22"/>
          <w:szCs w:val="22"/>
        </w:rPr>
      </w:pPr>
      <w:r w:rsidRPr="00456F61">
        <w:rPr>
          <w:sz w:val="22"/>
          <w:szCs w:val="22"/>
        </w:rPr>
        <w:t xml:space="preserve">   Bu hedefler hiyerarşik olarak sıralanmıştır. Uzak hedefler çok soyut, derslerin hedefleri ise daha ayrıntılı ve somuttur. Bütün hedefler üst hedef olan uzak hedeflere uygun olmak zorundadır. Derslerde hedeflere ulaşıldıkça eğitim kademesinin hedeflerine, orada hedeflere ulaşınca genel hedeflere ve genel hedeflere ulaşılınca da uzak hedeflere ulaşılmış olunur.</w:t>
      </w:r>
    </w:p>
    <w:p w:rsidR="00A96378" w:rsidRPr="00456F61" w:rsidRDefault="00A96378" w:rsidP="00A96378">
      <w:pPr>
        <w:widowControl/>
        <w:autoSpaceDE/>
        <w:autoSpaceDN/>
        <w:adjustRightInd/>
        <w:ind w:right="1"/>
        <w:jc w:val="both"/>
        <w:rPr>
          <w:sz w:val="22"/>
          <w:szCs w:val="22"/>
        </w:rPr>
      </w:pPr>
    </w:p>
    <w:p w:rsidR="00A96378" w:rsidRDefault="00A96378" w:rsidP="00A96378">
      <w:pPr>
        <w:widowControl/>
        <w:autoSpaceDE/>
        <w:autoSpaceDN/>
        <w:adjustRightInd/>
        <w:ind w:right="1"/>
        <w:jc w:val="both"/>
        <w:rPr>
          <w:b/>
          <w:bCs/>
          <w:sz w:val="22"/>
          <w:szCs w:val="22"/>
        </w:rPr>
      </w:pPr>
    </w:p>
    <w:p w:rsidR="00A96378" w:rsidRPr="00456F61" w:rsidRDefault="00A96378" w:rsidP="00A96378">
      <w:pPr>
        <w:widowControl/>
        <w:autoSpaceDE/>
        <w:autoSpaceDN/>
        <w:adjustRightInd/>
        <w:ind w:right="1"/>
        <w:jc w:val="both"/>
        <w:rPr>
          <w:sz w:val="22"/>
          <w:szCs w:val="22"/>
        </w:rPr>
      </w:pPr>
      <w:r w:rsidRPr="00456F61">
        <w:rPr>
          <w:iCs/>
          <w:sz w:val="22"/>
          <w:szCs w:val="22"/>
        </w:rPr>
        <w:lastRenderedPageBreak/>
        <w:t>"Türk millî eğitiminin genel amacı, Türk milletinin bütün fertlerini;</w:t>
      </w:r>
    </w:p>
    <w:p w:rsidR="00A96378" w:rsidRPr="00456F61" w:rsidRDefault="00A96378" w:rsidP="00A96378">
      <w:pPr>
        <w:widowControl/>
        <w:autoSpaceDE/>
        <w:autoSpaceDN/>
        <w:adjustRightInd/>
        <w:ind w:right="1"/>
        <w:jc w:val="both"/>
        <w:rPr>
          <w:sz w:val="22"/>
          <w:szCs w:val="22"/>
        </w:rPr>
      </w:pPr>
    </w:p>
    <w:p w:rsidR="00A96378" w:rsidRPr="00456F61" w:rsidRDefault="00A96378" w:rsidP="00A96378">
      <w:pPr>
        <w:widowControl/>
        <w:autoSpaceDE/>
        <w:autoSpaceDN/>
        <w:adjustRightInd/>
        <w:ind w:right="1"/>
        <w:jc w:val="both"/>
        <w:rPr>
          <w:sz w:val="22"/>
          <w:szCs w:val="22"/>
        </w:rPr>
      </w:pPr>
      <w:r w:rsidRPr="00456F61">
        <w:rPr>
          <w:iCs/>
          <w:sz w:val="22"/>
          <w:szCs w:val="22"/>
        </w:rPr>
        <w:t>1. Atatürk inkılâp ve ilkelerine ve Anayasa’da ifadesini bulan Atatürk milliyetçiliğine bağlı; Türk milletinin millî, ahlâki, manevî ve kültürel değerlerini benimseyen, koruyan ve geliştiren; insan haklarına ve Anayasa’nın başlangıcındaki temel ilkelere dayanan demokratik, laik ve sosyal bir hukuk devleti olan Türkiye Cumhuriyeti’ne karşı görev ve sorumluluklarını bilen ve bunları davranış hâline getirmiş yurttaşlar olarak yetiştirmek,</w:t>
      </w:r>
    </w:p>
    <w:p w:rsidR="00A96378" w:rsidRPr="00456F61" w:rsidRDefault="00A96378" w:rsidP="00A96378">
      <w:pPr>
        <w:widowControl/>
        <w:autoSpaceDE/>
        <w:autoSpaceDN/>
        <w:adjustRightInd/>
        <w:ind w:right="1"/>
        <w:jc w:val="both"/>
        <w:rPr>
          <w:sz w:val="22"/>
          <w:szCs w:val="22"/>
        </w:rPr>
      </w:pPr>
    </w:p>
    <w:p w:rsidR="00A96378" w:rsidRPr="00456F61" w:rsidRDefault="00A96378" w:rsidP="00A96378">
      <w:pPr>
        <w:widowControl/>
        <w:autoSpaceDE/>
        <w:autoSpaceDN/>
        <w:adjustRightInd/>
        <w:ind w:right="1"/>
        <w:jc w:val="both"/>
        <w:rPr>
          <w:sz w:val="22"/>
          <w:szCs w:val="22"/>
        </w:rPr>
      </w:pPr>
      <w:r w:rsidRPr="00456F61">
        <w:rPr>
          <w:iCs/>
          <w:sz w:val="22"/>
          <w:szCs w:val="22"/>
        </w:rPr>
        <w:t>2.</w:t>
      </w:r>
      <w:r w:rsidRPr="00456F61">
        <w:rPr>
          <w:b/>
          <w:bCs/>
          <w:iCs/>
          <w:sz w:val="22"/>
          <w:szCs w:val="22"/>
        </w:rPr>
        <w:t xml:space="preserve"> </w:t>
      </w:r>
      <w:r w:rsidRPr="00456F61">
        <w:rPr>
          <w:iCs/>
          <w:sz w:val="22"/>
          <w:szCs w:val="22"/>
        </w:rPr>
        <w:t>Beden, zihin, ahlâk,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A96378" w:rsidRPr="00456F61" w:rsidRDefault="00A96378" w:rsidP="00A96378">
      <w:pPr>
        <w:widowControl/>
        <w:autoSpaceDE/>
        <w:autoSpaceDN/>
        <w:adjustRightInd/>
        <w:ind w:right="1"/>
        <w:jc w:val="both"/>
        <w:rPr>
          <w:sz w:val="22"/>
          <w:szCs w:val="22"/>
        </w:rPr>
      </w:pPr>
    </w:p>
    <w:p w:rsidR="00A96378" w:rsidRPr="00456F61" w:rsidRDefault="00A96378" w:rsidP="00A96378">
      <w:pPr>
        <w:widowControl/>
        <w:autoSpaceDE/>
        <w:autoSpaceDN/>
        <w:adjustRightInd/>
        <w:ind w:right="1"/>
        <w:jc w:val="both"/>
        <w:rPr>
          <w:iCs/>
          <w:sz w:val="22"/>
          <w:szCs w:val="22"/>
        </w:rPr>
      </w:pPr>
      <w:r w:rsidRPr="00456F61">
        <w:rPr>
          <w:iCs/>
          <w:sz w:val="22"/>
          <w:szCs w:val="22"/>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rsidR="00A96378" w:rsidRPr="00456F61" w:rsidRDefault="00A96378" w:rsidP="00A96378">
      <w:pPr>
        <w:widowControl/>
        <w:autoSpaceDE/>
        <w:autoSpaceDN/>
        <w:adjustRightInd/>
        <w:ind w:right="1"/>
        <w:jc w:val="both"/>
        <w:rPr>
          <w:sz w:val="22"/>
          <w:szCs w:val="22"/>
        </w:rPr>
      </w:pPr>
      <w:r w:rsidRPr="00456F61">
        <w:rPr>
          <w:sz w:val="22"/>
          <w:szCs w:val="22"/>
        </w:rPr>
        <w:t> </w:t>
      </w:r>
    </w:p>
    <w:p w:rsidR="00A96378" w:rsidRPr="00456F61" w:rsidRDefault="00A96378" w:rsidP="00A96378">
      <w:pPr>
        <w:widowControl/>
        <w:autoSpaceDE/>
        <w:autoSpaceDN/>
        <w:adjustRightInd/>
        <w:ind w:right="1"/>
        <w:jc w:val="both"/>
        <w:rPr>
          <w:sz w:val="22"/>
          <w:szCs w:val="22"/>
        </w:rPr>
      </w:pPr>
    </w:p>
    <w:p w:rsidR="00A96378" w:rsidRPr="00456F61" w:rsidRDefault="00A96378" w:rsidP="00A96378">
      <w:pPr>
        <w:shd w:val="clear" w:color="auto" w:fill="FFFFFF"/>
        <w:spacing w:before="82"/>
        <w:ind w:right="1"/>
      </w:pPr>
      <w:r w:rsidRPr="00456F61">
        <w:rPr>
          <w:b/>
          <w:bCs/>
          <w:sz w:val="22"/>
          <w:szCs w:val="22"/>
        </w:rPr>
        <w:t>Eğitimin Bireye Yönelik Amaçları</w:t>
      </w:r>
    </w:p>
    <w:p w:rsidR="00A96378" w:rsidRPr="00456F61" w:rsidRDefault="00A96378" w:rsidP="00A96378">
      <w:pPr>
        <w:shd w:val="clear" w:color="auto" w:fill="FFFFFF"/>
        <w:spacing w:before="82" w:line="250" w:lineRule="exact"/>
        <w:ind w:right="1" w:firstLine="710"/>
        <w:jc w:val="both"/>
      </w:pPr>
      <w:r w:rsidRPr="00456F61">
        <w:rPr>
          <w:sz w:val="22"/>
          <w:szCs w:val="22"/>
        </w:rPr>
        <w:t>Eğitim, bireye yönelik amaçları ile bireyi bedensel, zihinsel ve duygusal yönden geliştirmeye çalışır. İnsan temelde biyolojik bir varlıktır ve geliştirilmesi gereken bir bedene sahiptir. O nedenle eğitim insanı bedensel yönden geliştirmeyi amaç edinmiştir. Ona teorik ve pratik bilgiler kazandırarak onun sağlıklı, güçlü, dayanaklı bir bedene sahip olmasını sağlar. Ona, bir iş yaparken, bir mal veya hizmet üretirken, bir araç kullanırken bedenini, organlarını, ellerini, parmaklarını nasıl kullanacağını öğretir.</w:t>
      </w:r>
    </w:p>
    <w:p w:rsidR="00A96378" w:rsidRPr="00456F61" w:rsidRDefault="00A96378" w:rsidP="00A96378">
      <w:pPr>
        <w:shd w:val="clear" w:color="auto" w:fill="FFFFFF"/>
        <w:spacing w:before="86" w:line="250" w:lineRule="exact"/>
        <w:ind w:right="1" w:firstLine="710"/>
        <w:jc w:val="both"/>
      </w:pPr>
      <w:r w:rsidRPr="00456F61">
        <w:rPr>
          <w:sz w:val="22"/>
          <w:szCs w:val="22"/>
        </w:rPr>
        <w:t>İnsan rasyonel bir varlıktır. Üstün bir zekaya ve düşünme yeteneğine sahiptir. Eğitim insanı zihinsel yönden geliştirmeyi de amaç edinmiştir. Uygun öğrenme ortamları hazırlayarak bireyi doğru düşünebilen, sağlıklı akıl yürütmeler yapabilen, doğru kararlar verebilen, rasyonel tepkilerde bulunabilen, kendi kararları ile kendi eylemlerine yön ve biçim verebilen bir insan haline getirmeye çalışır.</w:t>
      </w:r>
    </w:p>
    <w:p w:rsidR="00A96378" w:rsidRPr="00456F61" w:rsidRDefault="00A96378" w:rsidP="00A96378">
      <w:pPr>
        <w:shd w:val="clear" w:color="auto" w:fill="FFFFFF"/>
        <w:spacing w:line="250" w:lineRule="exact"/>
        <w:ind w:right="1" w:firstLine="710"/>
        <w:jc w:val="both"/>
      </w:pPr>
      <w:r w:rsidRPr="00456F61">
        <w:rPr>
          <w:sz w:val="22"/>
          <w:szCs w:val="22"/>
        </w:rPr>
        <w:t>İnsan aynı zamanda duygusal bir varlıktır. Rasyonel kararların yanında duygusal kararlar da verebilir ve duygusal tepkilerde de bulunabilir. O nedenle insanın duygusal yönden de geliştirilmesi gerekmektedir. Eğitim insanı çevreye duyarlı, hissedebilen, duygulanabilen, duygusal kararlar verebilen, duygusal tepkilerde bulunabilen bir insan haline getirmeye çalışır. Ona sevmeyi, değer vermeyi, ilgi göstermeyi, işbirliği yapmayı, yardımlaşmayı, dayanışmayı, paylaşmayı öğretir.</w:t>
      </w:r>
    </w:p>
    <w:p w:rsidR="00A96378" w:rsidRPr="00456F61" w:rsidRDefault="00A96378" w:rsidP="00A96378">
      <w:pPr>
        <w:shd w:val="clear" w:color="auto" w:fill="FFFFFF"/>
        <w:spacing w:before="82"/>
        <w:ind w:left="710" w:right="1"/>
        <w:rPr>
          <w:b/>
          <w:bCs/>
          <w:sz w:val="22"/>
          <w:szCs w:val="22"/>
        </w:rPr>
      </w:pPr>
    </w:p>
    <w:p w:rsidR="00A96378" w:rsidRPr="00456F61" w:rsidRDefault="00A96378" w:rsidP="00A96378">
      <w:pPr>
        <w:shd w:val="clear" w:color="auto" w:fill="FFFFFF"/>
        <w:spacing w:before="82"/>
        <w:ind w:right="1"/>
      </w:pPr>
      <w:r w:rsidRPr="00456F61">
        <w:rPr>
          <w:b/>
          <w:bCs/>
          <w:sz w:val="22"/>
          <w:szCs w:val="22"/>
        </w:rPr>
        <w:t>Eğitimin Topluma Yönelik Amaçları</w:t>
      </w:r>
    </w:p>
    <w:p w:rsidR="00A96378" w:rsidRPr="00456F61" w:rsidRDefault="00A96378" w:rsidP="00A96378">
      <w:pPr>
        <w:shd w:val="clear" w:color="auto" w:fill="FFFFFF"/>
        <w:spacing w:before="82" w:line="250" w:lineRule="exact"/>
        <w:ind w:right="1" w:firstLine="710"/>
        <w:jc w:val="both"/>
        <w:rPr>
          <w:sz w:val="22"/>
          <w:szCs w:val="22"/>
        </w:rPr>
      </w:pPr>
      <w:r w:rsidRPr="00456F61">
        <w:rPr>
          <w:sz w:val="22"/>
          <w:szCs w:val="22"/>
        </w:rPr>
        <w:t>Eğitim, topluma yönelik amaçları ile toplumun değerlerini, normlarını, geleneklerini, göreneklerini, hayat tarzını bireylere kazandırarak onları toplumsallaştırır.Bireyin, yalnızca biyolojik bir varlık olmaktan çıkıp belli bir topluma ve belli kümelere bütünleştirilmesi sürecine toplumsallaştırma denir. Eğitim toplumun kültürel birikimini toplumsallaşmış bireyler aracılığıyla kuşaktan kuşağa aktarır. Kültürel birikimin korunması ve zenginleştirilmesi toplum için önemlidir. Çünkü kültürel değerler ve normlar bireylerin toplum içinde birbirlerine benzer davranışta bulunmalarını sağlayarak toplumun bütünlüğünün korunmasına yardımcı olur. Linton kültürü, bir toplumun tüm hayat biçimidir biçiminde tanımlamıştır. Eğitim kültürel birikimi kuşaktan kuşağa aktarmakla yetinmez. Böylece toplumun kültürel birikimi muhafaza edilmiş olur. Ayrıca var olan kültürel birikime ilaveler yaparak onu geliştirir ve zenginleştirir.</w:t>
      </w:r>
    </w:p>
    <w:p w:rsidR="00A96378" w:rsidRPr="00456F61" w:rsidRDefault="00A96378" w:rsidP="00A96378">
      <w:pPr>
        <w:shd w:val="clear" w:color="auto" w:fill="FFFFFF"/>
        <w:spacing w:before="82" w:line="250" w:lineRule="exact"/>
        <w:ind w:right="1" w:firstLine="710"/>
        <w:jc w:val="both"/>
      </w:pPr>
    </w:p>
    <w:p w:rsidR="00A96378" w:rsidRPr="00456F61" w:rsidRDefault="00A96378" w:rsidP="00A96378">
      <w:pPr>
        <w:shd w:val="clear" w:color="auto" w:fill="FFFFFF"/>
        <w:spacing w:before="82"/>
        <w:ind w:right="1"/>
      </w:pPr>
      <w:r w:rsidRPr="00456F61">
        <w:rPr>
          <w:b/>
          <w:bCs/>
          <w:sz w:val="22"/>
          <w:szCs w:val="22"/>
        </w:rPr>
        <w:lastRenderedPageBreak/>
        <w:t>Eğitimin Çevreye Yönelik Amaçları</w:t>
      </w:r>
    </w:p>
    <w:p w:rsidR="00A96378" w:rsidRPr="00456F61" w:rsidRDefault="00A96378" w:rsidP="00A96378">
      <w:pPr>
        <w:shd w:val="clear" w:color="auto" w:fill="FFFFFF"/>
        <w:spacing w:before="82" w:line="250" w:lineRule="exact"/>
        <w:ind w:right="1" w:firstLine="710"/>
        <w:jc w:val="both"/>
        <w:rPr>
          <w:sz w:val="22"/>
          <w:szCs w:val="22"/>
        </w:rPr>
      </w:pPr>
      <w:r w:rsidRPr="00456F61">
        <w:rPr>
          <w:sz w:val="22"/>
          <w:szCs w:val="22"/>
        </w:rPr>
        <w:t>Günümüzde insan kaynaklı bir çevre sorunu vardır. Toprak, hava, su kirletilmiştir. Doğadaki kirlenme pek çok canlının hayatını tehdit eder duruma gelmiştir. Bazı bitki ve hayvanların nesli tükenme tehlikesi ile karşı karşıyadır. Küresel ısınma ve buna bağlı olarak da iklimler değişmeye başlamıştır. Bunun durdurulması gerekmektedir. Eğitim, çevreye yönelik amaçları ile insana çevre bilincini, doğa sevgisini, hayvan sevgisini kazandırarak bunu durdurmaya çalışır.</w:t>
      </w:r>
    </w:p>
    <w:p w:rsidR="00A96378" w:rsidRPr="00456F61" w:rsidRDefault="00A96378" w:rsidP="00A96378">
      <w:pPr>
        <w:shd w:val="clear" w:color="auto" w:fill="FFFFFF"/>
        <w:spacing w:before="82" w:line="250" w:lineRule="exact"/>
        <w:ind w:right="1" w:firstLine="710"/>
        <w:jc w:val="both"/>
      </w:pPr>
    </w:p>
    <w:p w:rsidR="00A96378" w:rsidRPr="00456F61" w:rsidRDefault="00A96378" w:rsidP="00A96378">
      <w:pPr>
        <w:shd w:val="clear" w:color="auto" w:fill="FFFFFF"/>
        <w:spacing w:before="82"/>
        <w:ind w:right="1"/>
      </w:pPr>
      <w:r w:rsidRPr="00456F61">
        <w:rPr>
          <w:b/>
          <w:bCs/>
          <w:sz w:val="22"/>
          <w:szCs w:val="22"/>
        </w:rPr>
        <w:t>Eğitimin İnsanlığa Yönelik Amaçları</w:t>
      </w:r>
    </w:p>
    <w:p w:rsidR="00A96378" w:rsidRPr="00456F61" w:rsidRDefault="00A96378" w:rsidP="00A96378">
      <w:pPr>
        <w:shd w:val="clear" w:color="auto" w:fill="FFFFFF"/>
        <w:spacing w:before="82" w:line="250" w:lineRule="exact"/>
        <w:ind w:right="1" w:firstLine="710"/>
        <w:jc w:val="both"/>
      </w:pPr>
      <w:r w:rsidRPr="00456F61">
        <w:rPr>
          <w:sz w:val="22"/>
          <w:szCs w:val="22"/>
        </w:rPr>
        <w:t>Eğitim, insanlığa yönelik amaçları ile insanı temele alan, insana değer veren, insan haklarına saygılı, cinsel, dinsel, etnik, ideolojik, kültürel ayrımcılık yapmayan; herkese ve her kesime eşit davranan insanlar yetiştirmeye çalışır. Ürettiği bilgi ve teknolojiyi ayrım yapmaksızın tüm insanlığın hizmetine sunar.</w:t>
      </w:r>
    </w:p>
    <w:p w:rsidR="00A96378" w:rsidRPr="00456F61" w:rsidRDefault="00A96378" w:rsidP="00A96378">
      <w:pPr>
        <w:shd w:val="clear" w:color="auto" w:fill="FFFFFF"/>
        <w:spacing w:line="250" w:lineRule="exact"/>
        <w:ind w:right="1" w:firstLine="710"/>
        <w:jc w:val="both"/>
      </w:pPr>
      <w:r w:rsidRPr="00456F61">
        <w:rPr>
          <w:sz w:val="22"/>
          <w:szCs w:val="22"/>
        </w:rPr>
        <w:t>Eğitimin amaçları toplumdan topluma ve hatta aynı toplumda zamanla değişebilir. Bunun nedeni her toplumun yetiştirmek istediği insan tipinin farklı olmasıdır. Toplum kendi ideal insan tipini belirlerken sosyal, kültürel, siyasal, ekonomik yapısının etkisi altında kalır. Eğitimin amaçlarını belirlerken eğitimi toplumdan soyutlamak mümkün değildir. Eğitimin amaçları ve içeriği üzerinde toplumsal kurumların etkisi vardır. Bu kurumlardan biri de ekonomidir.</w:t>
      </w:r>
    </w:p>
    <w:p w:rsidR="00A96378" w:rsidRPr="00456F61" w:rsidRDefault="00A96378" w:rsidP="00A96378">
      <w:pPr>
        <w:widowControl/>
        <w:autoSpaceDE/>
        <w:autoSpaceDN/>
        <w:adjustRightInd/>
        <w:ind w:right="1"/>
        <w:jc w:val="both"/>
        <w:rPr>
          <w:sz w:val="22"/>
          <w:szCs w:val="22"/>
        </w:rPr>
      </w:pPr>
      <w:r w:rsidRPr="00456F61">
        <w:rPr>
          <w:sz w:val="22"/>
          <w:szCs w:val="22"/>
        </w:rPr>
        <w:t> </w:t>
      </w:r>
    </w:p>
    <w:p w:rsidR="00A96378" w:rsidRPr="00456F61" w:rsidRDefault="00A96378" w:rsidP="00A96378">
      <w:pPr>
        <w:widowControl/>
        <w:autoSpaceDE/>
        <w:autoSpaceDN/>
        <w:adjustRightInd/>
        <w:spacing w:before="100" w:beforeAutospacing="1" w:after="68"/>
        <w:ind w:right="1"/>
        <w:jc w:val="both"/>
        <w:rPr>
          <w:sz w:val="22"/>
          <w:szCs w:val="22"/>
        </w:rPr>
      </w:pPr>
      <w:r w:rsidRPr="00456F61">
        <w:rPr>
          <w:b/>
          <w:bCs/>
          <w:sz w:val="22"/>
          <w:szCs w:val="22"/>
        </w:rPr>
        <w:t xml:space="preserve">Türk Millî Eğitiminin Temel İlkeleri </w:t>
      </w:r>
    </w:p>
    <w:p w:rsidR="00A96378" w:rsidRPr="00456F61" w:rsidRDefault="00A96378" w:rsidP="00A96378">
      <w:pPr>
        <w:widowControl/>
        <w:autoSpaceDE/>
        <w:autoSpaceDN/>
        <w:adjustRightInd/>
        <w:spacing w:beforeAutospacing="1" w:after="68"/>
        <w:ind w:right="1"/>
        <w:rPr>
          <w:sz w:val="22"/>
          <w:szCs w:val="22"/>
        </w:rPr>
      </w:pPr>
      <w:r w:rsidRPr="00456F61">
        <w:rPr>
          <w:sz w:val="22"/>
          <w:szCs w:val="22"/>
        </w:rPr>
        <w:t xml:space="preserve">1.Genellik ve Eşitlik     </w:t>
      </w:r>
      <w:r w:rsidRPr="00456F61">
        <w:rPr>
          <w:sz w:val="22"/>
          <w:szCs w:val="22"/>
        </w:rPr>
        <w:br/>
        <w:t>2.Ferdin ve Toplumun İhtiyaçları           </w:t>
      </w:r>
      <w:r w:rsidRPr="00456F61">
        <w:rPr>
          <w:sz w:val="22"/>
          <w:szCs w:val="22"/>
        </w:rPr>
        <w:br/>
        <w:t>3.Yöneltme</w:t>
      </w:r>
      <w:r w:rsidRPr="00456F61">
        <w:rPr>
          <w:sz w:val="22"/>
          <w:szCs w:val="22"/>
        </w:rPr>
        <w:br/>
        <w:t>4.Eğitim Hakkı            </w:t>
      </w:r>
      <w:r w:rsidRPr="00456F61">
        <w:rPr>
          <w:sz w:val="22"/>
          <w:szCs w:val="22"/>
        </w:rPr>
        <w:br/>
        <w:t>5.Fırsat ve İmkân Eşitliği            </w:t>
      </w:r>
      <w:r w:rsidRPr="00456F61">
        <w:rPr>
          <w:sz w:val="22"/>
          <w:szCs w:val="22"/>
        </w:rPr>
        <w:br/>
        <w:t>6.Süreklilik                                                                                      </w:t>
      </w:r>
      <w:r w:rsidRPr="00456F61">
        <w:rPr>
          <w:sz w:val="22"/>
          <w:szCs w:val="22"/>
        </w:rPr>
        <w:br/>
        <w:t>7.Atatürk İnkılâp ve İlkeleri ve Atatürk Milliyetçiliği</w:t>
      </w:r>
      <w:r w:rsidRPr="00456F61">
        <w:rPr>
          <w:sz w:val="22"/>
          <w:szCs w:val="22"/>
        </w:rPr>
        <w:br/>
        <w:t>8.Demokrasi Eğitimi</w:t>
      </w:r>
      <w:r w:rsidRPr="00456F61">
        <w:rPr>
          <w:sz w:val="22"/>
          <w:szCs w:val="22"/>
        </w:rPr>
        <w:br/>
        <w:t>9.Lâiklik</w:t>
      </w:r>
      <w:r w:rsidRPr="00456F61">
        <w:rPr>
          <w:sz w:val="22"/>
          <w:szCs w:val="22"/>
        </w:rPr>
        <w:br/>
        <w:t>10. Bilimsellik</w:t>
      </w:r>
      <w:r w:rsidRPr="00456F61">
        <w:rPr>
          <w:sz w:val="22"/>
          <w:szCs w:val="22"/>
        </w:rPr>
        <w:br/>
        <w:t>11. Plânlılık</w:t>
      </w:r>
      <w:r w:rsidRPr="00456F61">
        <w:rPr>
          <w:sz w:val="22"/>
          <w:szCs w:val="22"/>
        </w:rPr>
        <w:br/>
        <w:t>12. Karma Eğitim</w:t>
      </w:r>
      <w:r w:rsidRPr="00456F61">
        <w:rPr>
          <w:sz w:val="22"/>
          <w:szCs w:val="22"/>
        </w:rPr>
        <w:br/>
        <w:t>13.Okul ile Ailenin İş Birliği</w:t>
      </w:r>
      <w:r w:rsidRPr="00456F61">
        <w:rPr>
          <w:sz w:val="22"/>
          <w:szCs w:val="22"/>
        </w:rPr>
        <w:br/>
        <w:t>14. Her Yerde Eğitim</w:t>
      </w:r>
      <w:bookmarkStart w:id="2" w:name="_GoBack"/>
      <w:bookmarkEnd w:id="2"/>
    </w:p>
    <w:p w:rsidR="00A96378" w:rsidRPr="00456F61" w:rsidRDefault="00A96378" w:rsidP="00A96378">
      <w:pPr>
        <w:widowControl/>
        <w:autoSpaceDE/>
        <w:autoSpaceDN/>
        <w:adjustRightInd/>
        <w:spacing w:before="100" w:beforeAutospacing="1"/>
        <w:ind w:right="1"/>
        <w:jc w:val="both"/>
        <w:rPr>
          <w:sz w:val="22"/>
          <w:szCs w:val="22"/>
        </w:rPr>
      </w:pPr>
      <w:r w:rsidRPr="00456F61">
        <w:rPr>
          <w:sz w:val="22"/>
          <w:szCs w:val="22"/>
        </w:rPr>
        <w:t> </w:t>
      </w:r>
    </w:p>
    <w:p w:rsidR="00A96378" w:rsidRPr="00456F61" w:rsidRDefault="00A96378" w:rsidP="00A96378">
      <w:pPr>
        <w:widowControl/>
        <w:autoSpaceDE/>
        <w:autoSpaceDN/>
        <w:adjustRightInd/>
        <w:spacing w:before="100" w:beforeAutospacing="1" w:after="68"/>
        <w:ind w:right="1"/>
        <w:jc w:val="both"/>
        <w:rPr>
          <w:sz w:val="22"/>
          <w:szCs w:val="22"/>
        </w:rPr>
      </w:pPr>
      <w:r w:rsidRPr="00456F61">
        <w:rPr>
          <w:b/>
          <w:bCs/>
          <w:sz w:val="22"/>
          <w:szCs w:val="22"/>
        </w:rPr>
        <w:t>Türk Millî Eğitim Sisteminin Genel Yapısı</w:t>
      </w:r>
    </w:p>
    <w:p w:rsidR="00A96378" w:rsidRPr="00456F61" w:rsidRDefault="00A96378" w:rsidP="00A96378">
      <w:pPr>
        <w:widowControl/>
        <w:autoSpaceDE/>
        <w:autoSpaceDN/>
        <w:adjustRightInd/>
        <w:spacing w:before="100" w:beforeAutospacing="1" w:after="68"/>
        <w:ind w:right="1"/>
        <w:jc w:val="both"/>
        <w:rPr>
          <w:sz w:val="22"/>
          <w:szCs w:val="22"/>
        </w:rPr>
      </w:pPr>
      <w:r w:rsidRPr="00456F61">
        <w:rPr>
          <w:sz w:val="22"/>
          <w:szCs w:val="22"/>
        </w:rPr>
        <w:t xml:space="preserve">   Türk Millî eğitim sistemi, bireylerin eğitim gereksinimlerini karşılayacak şekilde ve  bir bütünlük içinde "örgün eğitim" ve "yaygın eğitim" olmak üzere, iki ana bölümden oluşur.</w:t>
      </w:r>
    </w:p>
    <w:p w:rsidR="00A96378" w:rsidRDefault="00A96378" w:rsidP="00A96378">
      <w:pPr>
        <w:widowControl/>
        <w:autoSpaceDE/>
        <w:autoSpaceDN/>
        <w:adjustRightInd/>
        <w:spacing w:before="100" w:beforeAutospacing="1" w:after="68"/>
        <w:ind w:right="1"/>
        <w:jc w:val="both"/>
        <w:rPr>
          <w:b/>
          <w:bCs/>
          <w:sz w:val="22"/>
          <w:szCs w:val="22"/>
        </w:rPr>
      </w:pPr>
      <w:r w:rsidRPr="00456F61">
        <w:rPr>
          <w:b/>
          <w:bCs/>
          <w:sz w:val="22"/>
          <w:szCs w:val="22"/>
        </w:rPr>
        <w:t>Örgün Eğitim</w:t>
      </w:r>
      <w:r w:rsidRPr="00456F61">
        <w:rPr>
          <w:sz w:val="22"/>
          <w:szCs w:val="22"/>
        </w:rPr>
        <w:br/>
      </w:r>
      <w:r w:rsidRPr="00456F61">
        <w:rPr>
          <w:i/>
          <w:iCs/>
          <w:sz w:val="22"/>
          <w:szCs w:val="22"/>
        </w:rPr>
        <w:t xml:space="preserve">   </w:t>
      </w:r>
      <w:r w:rsidRPr="006815C2">
        <w:rPr>
          <w:iCs/>
          <w:sz w:val="22"/>
          <w:szCs w:val="22"/>
        </w:rPr>
        <w:t>Örgün eğitim</w:t>
      </w:r>
      <w:r w:rsidRPr="006815C2">
        <w:rPr>
          <w:sz w:val="22"/>
          <w:szCs w:val="22"/>
        </w:rPr>
        <w:t>,</w:t>
      </w:r>
      <w:r w:rsidRPr="00456F61">
        <w:rPr>
          <w:sz w:val="22"/>
          <w:szCs w:val="22"/>
        </w:rPr>
        <w:t xml:space="preserve"> belirli yaş grubundaki ve aynı seviyedeki bireylere, amaca göre hazırlanmış programlarla okul çatısı altında yapılan düzenli eğitimdir. Örgün eğitim, okul öncesi eğitim, ilköğretim, ortaöğretim ve yükseköğretim kurumlarını kapsamaktadır.</w:t>
      </w:r>
      <w:r w:rsidRPr="00456F61">
        <w:rPr>
          <w:sz w:val="22"/>
          <w:szCs w:val="22"/>
        </w:rPr>
        <w:br/>
      </w:r>
    </w:p>
    <w:sectPr w:rsidR="00A963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6B"/>
    <w:rsid w:val="0049206B"/>
    <w:rsid w:val="00A96378"/>
    <w:rsid w:val="00EB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78"/>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78"/>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1799</Words>
  <Characters>10259</Characters>
  <Application>Microsoft Office Word</Application>
  <DocSecurity>0</DocSecurity>
  <Lines>85</Lines>
  <Paragraphs>24</Paragraphs>
  <ScaleCrop>false</ScaleCrop>
  <Company/>
  <LinksUpToDate>false</LinksUpToDate>
  <CharactersWithSpaces>12034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Digikey</dc:creator>
  <cp:keywords/>
  <dc:description/>
  <cp:lastModifiedBy>Digikey</cp:lastModifiedBy>
  <cp:revision>2</cp:revision>
  <dcterms:created xsi:type="dcterms:W3CDTF">2014-06-30T21:03:00Z</dcterms:created>
  <dcterms:modified xsi:type="dcterms:W3CDTF">2014-06-30T21:08:00Z</dcterms:modified>
</cp:coreProperties>
</file>