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B30F" w14:textId="77777777" w:rsidR="00465636" w:rsidRDefault="3551679A" w:rsidP="009730A2">
      <w:r w:rsidRPr="3551679A">
        <w:rPr>
          <w:color w:val="9BBB59"/>
          <w:sz w:val="28"/>
          <w:szCs w:val="28"/>
        </w:rPr>
        <w:t>HULYA KOLOZALI</w:t>
      </w:r>
      <w:r w:rsidRPr="3551679A">
        <w:rPr>
          <w:color w:val="9BBB59"/>
          <w:sz w:val="22"/>
        </w:rPr>
        <w:t xml:space="preserve"> </w:t>
      </w:r>
      <w:r w:rsidRPr="3551679A">
        <w:t>(RIBA Part II Architect)</w:t>
      </w:r>
      <w:r w:rsidRPr="3551679A">
        <w:rPr>
          <w:color w:val="9BBB59"/>
        </w:rPr>
        <w:t xml:space="preserve"> </w:t>
      </w:r>
    </w:p>
    <w:p w14:paraId="2E9EEEF5" w14:textId="77777777" w:rsidR="00465636" w:rsidRDefault="00895724">
      <w:pPr>
        <w:spacing w:after="0" w:line="259" w:lineRule="auto"/>
        <w:ind w:left="0" w:firstLine="0"/>
        <w:jc w:val="right"/>
      </w:pPr>
      <w:r>
        <w:rPr>
          <w:sz w:val="20"/>
        </w:rPr>
        <w:t xml:space="preserve"> </w:t>
      </w:r>
    </w:p>
    <w:p w14:paraId="3B8A7D0E" w14:textId="4B680836" w:rsidR="00465636" w:rsidRDefault="0002198C">
      <w:pPr>
        <w:ind w:right="15"/>
      </w:pPr>
      <w:r>
        <w:t>NEAR EAST UNIVERSITY – Faculty of Architecture(Architecture De</w:t>
      </w:r>
      <w:r>
        <w:rPr>
          <w:rFonts w:ascii="Arial" w:hAnsi="Arial" w:cs="Arial"/>
        </w:rPr>
        <w:t>partment)</w:t>
      </w:r>
      <w:r w:rsidR="3551679A">
        <w:t xml:space="preserve"> / </w:t>
      </w:r>
      <w:r>
        <w:t xml:space="preserve">NORTHERN </w:t>
      </w:r>
      <w:r w:rsidR="3551679A">
        <w:t xml:space="preserve">CYPRUS  </w:t>
      </w:r>
    </w:p>
    <w:p w14:paraId="57BEC758" w14:textId="77777777" w:rsidR="00465636" w:rsidRDefault="00895724">
      <w:pPr>
        <w:spacing w:after="0" w:line="259" w:lineRule="auto"/>
        <w:ind w:left="0" w:firstLine="0"/>
      </w:pPr>
      <w:r>
        <w:t xml:space="preserve"> </w:t>
      </w:r>
    </w:p>
    <w:p w14:paraId="0735D95F" w14:textId="035EC18B" w:rsidR="00465636" w:rsidRDefault="3551679A">
      <w:pPr>
        <w:spacing w:after="3" w:line="259" w:lineRule="auto"/>
        <w:ind w:left="0" w:right="65" w:firstLine="0"/>
        <w:jc w:val="right"/>
      </w:pPr>
      <w:r>
        <w:t xml:space="preserve">E-mail: </w:t>
      </w:r>
      <w:r w:rsidRPr="3551679A">
        <w:rPr>
          <w:color w:val="1F497D"/>
          <w:u w:val="single"/>
        </w:rPr>
        <w:t>h_kolozali@hotmail.com</w:t>
      </w:r>
      <w:r>
        <w:t xml:space="preserve"> </w:t>
      </w:r>
    </w:p>
    <w:p w14:paraId="6533A4AC" w14:textId="4F5A5388" w:rsidR="009730A2" w:rsidRDefault="00895724">
      <w:pPr>
        <w:spacing w:after="3" w:line="259" w:lineRule="auto"/>
        <w:ind w:left="0" w:right="65" w:firstLine="0"/>
        <w:jc w:val="right"/>
      </w:pPr>
      <w:hyperlink r:id="rId6" w:history="1">
        <w:r w:rsidR="009730A2" w:rsidRPr="00D4754C">
          <w:rPr>
            <w:rStyle w:val="Hyperlink"/>
          </w:rPr>
          <w:t>hulya.kolozali@neu.edu.tr</w:t>
        </w:r>
      </w:hyperlink>
    </w:p>
    <w:p w14:paraId="4856D924" w14:textId="77777777" w:rsidR="009730A2" w:rsidRDefault="009730A2">
      <w:pPr>
        <w:spacing w:after="3" w:line="259" w:lineRule="auto"/>
        <w:ind w:left="0" w:right="65" w:firstLine="0"/>
        <w:jc w:val="right"/>
      </w:pPr>
    </w:p>
    <w:p w14:paraId="751E9B64" w14:textId="77777777" w:rsidR="00465636" w:rsidRDefault="00895724">
      <w:pPr>
        <w:spacing w:after="0" w:line="259" w:lineRule="auto"/>
        <w:ind w:left="0" w:firstLine="0"/>
      </w:pPr>
      <w:r>
        <w:rPr>
          <w:sz w:val="20"/>
        </w:rPr>
        <w:t xml:space="preserve"> </w:t>
      </w:r>
    </w:p>
    <w:p w14:paraId="13023D75" w14:textId="77777777" w:rsidR="00465636" w:rsidRDefault="3551679A">
      <w:pPr>
        <w:pStyle w:val="Heading1"/>
        <w:ind w:left="-5"/>
      </w:pPr>
      <w:r>
        <w:t>PROFESSIONAL TARGETS</w:t>
      </w:r>
      <w:r>
        <w:rPr>
          <w:u w:val="none"/>
        </w:rPr>
        <w:t xml:space="preserve"> </w:t>
      </w:r>
    </w:p>
    <w:p w14:paraId="2E77CE3C" w14:textId="77777777" w:rsidR="00465636" w:rsidRDefault="00895724">
      <w:pPr>
        <w:spacing w:after="0" w:line="259" w:lineRule="auto"/>
        <w:ind w:left="0" w:firstLine="0"/>
      </w:pPr>
      <w:r>
        <w:t xml:space="preserve"> </w:t>
      </w:r>
    </w:p>
    <w:p w14:paraId="5CE216A5" w14:textId="77777777" w:rsidR="00465636" w:rsidRDefault="3551679A">
      <w:pPr>
        <w:spacing w:after="19" w:line="240" w:lineRule="auto"/>
        <w:ind w:left="0" w:right="62" w:firstLine="0"/>
        <w:jc w:val="both"/>
      </w:pPr>
      <w:r>
        <w:t xml:space="preserve">Gain career-related experience in both an architectural firm and in academic background. Appraising this chance to further improve current professional experience and develop knowledge base on architectural designs, though developing with the association. Integrating the knowledge gained during personal education with practical work experience, and widened the sustainable development approach within today’s and the future world’s architects. </w:t>
      </w:r>
    </w:p>
    <w:p w14:paraId="7432FC8E" w14:textId="77777777" w:rsidR="00465636" w:rsidRDefault="00895724">
      <w:pPr>
        <w:spacing w:after="0" w:line="259" w:lineRule="auto"/>
        <w:ind w:left="2881" w:firstLine="0"/>
      </w:pPr>
      <w:r>
        <w:rPr>
          <w:b/>
          <w:sz w:val="20"/>
        </w:rPr>
        <w:t xml:space="preserve"> </w:t>
      </w:r>
    </w:p>
    <w:p w14:paraId="5BD12C25" w14:textId="77777777" w:rsidR="00465636" w:rsidRDefault="00895724">
      <w:pPr>
        <w:spacing w:after="0" w:line="259" w:lineRule="auto"/>
        <w:ind w:left="2881" w:firstLine="0"/>
      </w:pPr>
      <w:r>
        <w:rPr>
          <w:b/>
          <w:sz w:val="20"/>
        </w:rPr>
        <w:t xml:space="preserve"> </w:t>
      </w:r>
    </w:p>
    <w:p w14:paraId="15D1F3A5" w14:textId="77777777" w:rsidR="00465636" w:rsidRDefault="00895724">
      <w:pPr>
        <w:pStyle w:val="Heading1"/>
        <w:spacing w:after="228"/>
        <w:ind w:left="2891"/>
      </w:pPr>
      <w:r>
        <w:t>EDUCATION</w:t>
      </w:r>
      <w:r>
        <w:rPr>
          <w:u w:val="none"/>
        </w:rPr>
        <w:t xml:space="preserve"> </w:t>
      </w:r>
    </w:p>
    <w:p w14:paraId="135D5224" w14:textId="432D3A5C" w:rsidR="00465636" w:rsidRDefault="009730A2">
      <w:pPr>
        <w:tabs>
          <w:tab w:val="center" w:pos="5493"/>
          <w:tab w:val="center" w:pos="8642"/>
        </w:tabs>
        <w:spacing w:after="230" w:line="251" w:lineRule="auto"/>
        <w:ind w:left="0" w:firstLine="0"/>
      </w:pPr>
      <w:r>
        <w:rPr>
          <w:sz w:val="20"/>
          <w:szCs w:val="20"/>
        </w:rPr>
        <w:t>Started 01/01/2014</w:t>
      </w:r>
      <w:r w:rsidR="3551679A" w:rsidRPr="3551679A">
        <w:rPr>
          <w:sz w:val="20"/>
          <w:szCs w:val="20"/>
        </w:rPr>
        <w:t xml:space="preserve"> </w:t>
      </w:r>
    </w:p>
    <w:p w14:paraId="3F77F25A" w14:textId="77777777" w:rsidR="00465636" w:rsidRDefault="3551679A">
      <w:pPr>
        <w:spacing w:after="3" w:line="251" w:lineRule="auto"/>
      </w:pPr>
      <w:r w:rsidRPr="009730A2">
        <w:rPr>
          <w:b/>
          <w:bCs/>
          <w:color w:val="auto"/>
          <w:sz w:val="20"/>
          <w:szCs w:val="20"/>
        </w:rPr>
        <w:t xml:space="preserve">IPhD </w:t>
      </w:r>
      <w:r w:rsidRPr="3551679A">
        <w:rPr>
          <w:sz w:val="20"/>
          <w:szCs w:val="20"/>
        </w:rPr>
        <w:t xml:space="preserve">Programme for Architecture and Sustainability </w:t>
      </w:r>
    </w:p>
    <w:p w14:paraId="5A2F3D64" w14:textId="77777777" w:rsidR="00465636" w:rsidRDefault="3551679A">
      <w:pPr>
        <w:spacing w:after="3" w:line="251" w:lineRule="auto"/>
      </w:pPr>
      <w:r w:rsidRPr="3551679A">
        <w:rPr>
          <w:sz w:val="20"/>
          <w:szCs w:val="20"/>
        </w:rPr>
        <w:t xml:space="preserve">University: De Montfort University </w:t>
      </w:r>
    </w:p>
    <w:p w14:paraId="0F76722D" w14:textId="77777777" w:rsidR="00465636" w:rsidRDefault="00895724">
      <w:pPr>
        <w:spacing w:after="0" w:line="259" w:lineRule="auto"/>
        <w:ind w:left="3601" w:firstLine="0"/>
      </w:pPr>
      <w:r>
        <w:rPr>
          <w:sz w:val="20"/>
        </w:rPr>
        <w:t xml:space="preserve"> </w:t>
      </w:r>
      <w:r>
        <w:rPr>
          <w:sz w:val="20"/>
        </w:rPr>
        <w:tab/>
        <w:t xml:space="preserve"> </w:t>
      </w:r>
    </w:p>
    <w:p w14:paraId="68152B89" w14:textId="60724627" w:rsidR="00465636" w:rsidRDefault="3551679A" w:rsidP="009730A2">
      <w:pPr>
        <w:tabs>
          <w:tab w:val="center" w:pos="3450"/>
          <w:tab w:val="center" w:pos="6562"/>
        </w:tabs>
        <w:spacing w:after="0" w:line="259" w:lineRule="auto"/>
        <w:ind w:left="0" w:firstLine="0"/>
      </w:pPr>
      <w:r w:rsidRPr="3551679A">
        <w:rPr>
          <w:sz w:val="20"/>
          <w:szCs w:val="20"/>
        </w:rPr>
        <w:t xml:space="preserve">2012- 2013 </w:t>
      </w:r>
      <w:r w:rsidRPr="009730A2">
        <w:rPr>
          <w:b/>
          <w:bCs/>
          <w:color w:val="auto"/>
          <w:sz w:val="20"/>
          <w:szCs w:val="20"/>
        </w:rPr>
        <w:t>MSc (Hons) Sustainability and Architecture</w:t>
      </w:r>
      <w:r w:rsidRPr="009730A2">
        <w:rPr>
          <w:color w:val="auto"/>
          <w:sz w:val="20"/>
          <w:szCs w:val="20"/>
        </w:rPr>
        <w:t xml:space="preserve"> </w:t>
      </w:r>
    </w:p>
    <w:p w14:paraId="3C14AA1C" w14:textId="77777777" w:rsidR="009730A2" w:rsidRDefault="3551679A" w:rsidP="009730A2">
      <w:pPr>
        <w:ind w:left="1075" w:right="15"/>
      </w:pPr>
      <w:r>
        <w:t xml:space="preserve">University: De Montfort University  </w:t>
      </w:r>
    </w:p>
    <w:p w14:paraId="15CA7353" w14:textId="7FCED221" w:rsidR="00465636" w:rsidRDefault="3551679A" w:rsidP="009730A2">
      <w:pPr>
        <w:ind w:left="1075" w:right="15"/>
      </w:pPr>
      <w:r>
        <w:t xml:space="preserve">Leicester/United Kingdom </w:t>
      </w:r>
      <w:r w:rsidRPr="3551679A">
        <w:rPr>
          <w:sz w:val="20"/>
          <w:szCs w:val="20"/>
        </w:rPr>
        <w:t xml:space="preserve"> </w:t>
      </w:r>
    </w:p>
    <w:p w14:paraId="26B9D5B8" w14:textId="77777777" w:rsidR="00465636" w:rsidRDefault="00895724">
      <w:pPr>
        <w:spacing w:after="0" w:line="259" w:lineRule="auto"/>
        <w:ind w:left="2494" w:firstLine="0"/>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14:paraId="1ADB7A4C" w14:textId="77777777" w:rsidR="00465636" w:rsidRDefault="00895724">
      <w:pPr>
        <w:spacing w:after="0" w:line="259" w:lineRule="auto"/>
        <w:ind w:left="3601"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5CF04E5" wp14:editId="07777777">
                <wp:simplePos x="0" y="0"/>
                <wp:positionH relativeFrom="page">
                  <wp:posOffset>0</wp:posOffset>
                </wp:positionH>
                <wp:positionV relativeFrom="page">
                  <wp:posOffset>10383012</wp:posOffset>
                </wp:positionV>
                <wp:extent cx="7560564" cy="6096"/>
                <wp:effectExtent l="0" t="0" r="0" b="0"/>
                <wp:wrapTopAndBottom/>
                <wp:docPr id="8048" name="Group 8048"/>
                <wp:cNvGraphicFramePr/>
                <a:graphic xmlns:a="http://schemas.openxmlformats.org/drawingml/2006/main">
                  <a:graphicData uri="http://schemas.microsoft.com/office/word/2010/wordprocessingGroup">
                    <wpg:wgp>
                      <wpg:cNvGrpSpPr/>
                      <wpg:grpSpPr>
                        <a:xfrm>
                          <a:off x="0" y="0"/>
                          <a:ext cx="7560564" cy="6096"/>
                          <a:chOff x="0" y="0"/>
                          <a:chExt cx="7560564" cy="6096"/>
                        </a:xfrm>
                      </wpg:grpSpPr>
                      <wps:wsp>
                        <wps:cNvPr id="8927" name="Shape 8927"/>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7BE3DF2B">
              <v:group id="Group 8048" style="width:595.32pt;height:0.47998pt;position:absolute;mso-position-horizontal-relative:page;mso-position-horizontal:absolute;margin-left:0pt;mso-position-vertical-relative:page;margin-top:817.56pt;" coordsize="75605,60">
                <v:shape id="Shape 8928" style="position:absolute;width:75605;height:91;left:0;top:0;" coordsize="7560564,9144" path="m0,0l7560564,0l7560564,9144l0,9144l0,0">
                  <v:stroke on="false" weight="0pt" color="#000000" opacity="0" miterlimit="10" joinstyle="miter" endcap="flat"/>
                  <v:fill on="true" color="#000000"/>
                </v:shape>
                <w10:wrap type="topAndBottom"/>
              </v:group>
            </w:pict>
          </mc:Fallback>
        </mc:AlternateContent>
      </w:r>
      <w:r>
        <w:rPr>
          <w:sz w:val="20"/>
        </w:rPr>
        <w:t xml:space="preserve"> </w:t>
      </w:r>
    </w:p>
    <w:p w14:paraId="29E7AF3B" w14:textId="3C6033A6" w:rsidR="00465636" w:rsidRPr="009730A2" w:rsidRDefault="3551679A" w:rsidP="009730A2">
      <w:pPr>
        <w:tabs>
          <w:tab w:val="center" w:pos="3450"/>
          <w:tab w:val="center" w:pos="6944"/>
        </w:tabs>
        <w:spacing w:after="0" w:line="259" w:lineRule="auto"/>
        <w:ind w:left="0" w:firstLine="0"/>
        <w:rPr>
          <w:color w:val="auto"/>
        </w:rPr>
      </w:pPr>
      <w:r w:rsidRPr="3551679A">
        <w:rPr>
          <w:sz w:val="20"/>
          <w:szCs w:val="20"/>
        </w:rPr>
        <w:t xml:space="preserve">2010- 2012  </w:t>
      </w:r>
      <w:r w:rsidRPr="009730A2">
        <w:rPr>
          <w:b/>
          <w:bCs/>
          <w:color w:val="auto"/>
          <w:sz w:val="20"/>
          <w:szCs w:val="20"/>
        </w:rPr>
        <w:t xml:space="preserve">MArch (Hons) Architecture (RIBA Part II) </w:t>
      </w:r>
      <w:r w:rsidRPr="009730A2">
        <w:rPr>
          <w:color w:val="auto"/>
          <w:sz w:val="20"/>
          <w:szCs w:val="20"/>
        </w:rPr>
        <w:t xml:space="preserve"> </w:t>
      </w:r>
    </w:p>
    <w:p w14:paraId="0C0AB4AF" w14:textId="77777777" w:rsidR="009730A2" w:rsidRDefault="3551679A" w:rsidP="009730A2">
      <w:pPr>
        <w:ind w:left="1075" w:right="15"/>
      </w:pPr>
      <w:r>
        <w:t xml:space="preserve">University: De Montfort University  </w:t>
      </w:r>
    </w:p>
    <w:p w14:paraId="240EAB50" w14:textId="11C26356" w:rsidR="00465636" w:rsidRDefault="3551679A" w:rsidP="009730A2">
      <w:pPr>
        <w:ind w:left="1075" w:right="15"/>
      </w:pPr>
      <w:r>
        <w:t xml:space="preserve">Leicester/United Kingdom </w:t>
      </w:r>
      <w:r w:rsidRPr="3551679A">
        <w:rPr>
          <w:sz w:val="20"/>
          <w:szCs w:val="20"/>
        </w:rPr>
        <w:t xml:space="preserve"> </w:t>
      </w:r>
    </w:p>
    <w:p w14:paraId="26AE08EC" w14:textId="77777777" w:rsidR="00465636" w:rsidRDefault="00895724">
      <w:pPr>
        <w:spacing w:after="232" w:line="259" w:lineRule="auto"/>
        <w:ind w:left="4321"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14:paraId="0542F005" w14:textId="77777777" w:rsidR="00465636" w:rsidRPr="009730A2" w:rsidRDefault="3551679A">
      <w:pPr>
        <w:tabs>
          <w:tab w:val="center" w:pos="3419"/>
          <w:tab w:val="center" w:pos="4321"/>
          <w:tab w:val="center" w:pos="6702"/>
        </w:tabs>
        <w:spacing w:after="0" w:line="259" w:lineRule="auto"/>
        <w:ind w:left="0" w:firstLine="0"/>
        <w:rPr>
          <w:color w:val="auto"/>
        </w:rPr>
      </w:pPr>
      <w:r w:rsidRPr="3551679A">
        <w:rPr>
          <w:sz w:val="20"/>
          <w:szCs w:val="20"/>
        </w:rPr>
        <w:t xml:space="preserve">2006-2010   </w:t>
      </w:r>
      <w:r w:rsidRPr="009730A2">
        <w:rPr>
          <w:b/>
          <w:bCs/>
          <w:color w:val="auto"/>
          <w:sz w:val="20"/>
          <w:szCs w:val="20"/>
        </w:rPr>
        <w:t xml:space="preserve">BSc (Hons) Architecture GPA: </w:t>
      </w:r>
      <w:r w:rsidRPr="009730A2">
        <w:rPr>
          <w:color w:val="auto"/>
          <w:sz w:val="20"/>
          <w:szCs w:val="20"/>
        </w:rPr>
        <w:t xml:space="preserve">2.1  </w:t>
      </w:r>
    </w:p>
    <w:p w14:paraId="2BDD9950" w14:textId="77777777" w:rsidR="00465636" w:rsidRDefault="3551679A">
      <w:pPr>
        <w:ind w:left="1075" w:right="15"/>
      </w:pPr>
      <w:r>
        <w:t xml:space="preserve">Extended Degree of Architecture (RIBA Part I)  </w:t>
      </w:r>
    </w:p>
    <w:p w14:paraId="0001FB5A" w14:textId="77777777" w:rsidR="009730A2" w:rsidRDefault="3551679A" w:rsidP="009730A2">
      <w:pPr>
        <w:ind w:left="1075" w:right="15"/>
      </w:pPr>
      <w:r>
        <w:t xml:space="preserve">University: University of East London  </w:t>
      </w:r>
    </w:p>
    <w:p w14:paraId="7E8AE24A" w14:textId="67144F36" w:rsidR="00465636" w:rsidRDefault="3551679A" w:rsidP="009730A2">
      <w:pPr>
        <w:ind w:left="1075" w:right="15"/>
      </w:pPr>
      <w:r>
        <w:t xml:space="preserve">London/United Kingdom </w:t>
      </w:r>
      <w:r w:rsidRPr="3551679A">
        <w:rPr>
          <w:sz w:val="20"/>
          <w:szCs w:val="20"/>
        </w:rPr>
        <w:t xml:space="preserve">  </w:t>
      </w:r>
    </w:p>
    <w:p w14:paraId="191F272A" w14:textId="77777777" w:rsidR="00465636" w:rsidRDefault="00895724" w:rsidP="0089023C">
      <w:pPr>
        <w:spacing w:after="232" w:line="259" w:lineRule="auto"/>
      </w:pPr>
      <w:r>
        <w:rPr>
          <w:sz w:val="20"/>
        </w:rPr>
        <w:t xml:space="preserve"> </w:t>
      </w:r>
      <w:r>
        <w:rPr>
          <w:sz w:val="20"/>
        </w:rPr>
        <w:tab/>
        <w:t xml:space="preserve"> </w:t>
      </w:r>
      <w:r>
        <w:rPr>
          <w:sz w:val="20"/>
        </w:rPr>
        <w:tab/>
        <w:t xml:space="preserve"> </w:t>
      </w:r>
      <w:r>
        <w:rPr>
          <w:sz w:val="20"/>
        </w:rPr>
        <w:tab/>
        <w:t xml:space="preserve">  </w:t>
      </w:r>
    </w:p>
    <w:p w14:paraId="6746B2C5" w14:textId="34ACFA3F" w:rsidR="009730A2" w:rsidRPr="009730A2" w:rsidRDefault="3551679A" w:rsidP="009730A2">
      <w:pPr>
        <w:tabs>
          <w:tab w:val="center" w:pos="3419"/>
          <w:tab w:val="center" w:pos="4321"/>
          <w:tab w:val="center" w:pos="5788"/>
        </w:tabs>
        <w:spacing w:after="0" w:line="259" w:lineRule="auto"/>
        <w:ind w:left="0" w:firstLine="0"/>
        <w:rPr>
          <w:b/>
          <w:bCs/>
          <w:color w:val="F79646" w:themeColor="accent6"/>
          <w:sz w:val="20"/>
          <w:szCs w:val="20"/>
        </w:rPr>
      </w:pPr>
      <w:r w:rsidRPr="3551679A">
        <w:rPr>
          <w:sz w:val="20"/>
          <w:szCs w:val="20"/>
        </w:rPr>
        <w:t xml:space="preserve">2000-2006  </w:t>
      </w:r>
      <w:r w:rsidR="009730A2" w:rsidRPr="009730A2">
        <w:rPr>
          <w:b/>
          <w:bCs/>
          <w:color w:val="auto"/>
          <w:sz w:val="20"/>
          <w:szCs w:val="20"/>
        </w:rPr>
        <w:t xml:space="preserve">Lycee Diploma - </w:t>
      </w:r>
      <w:r>
        <w:t xml:space="preserve">GCE Science Section  </w:t>
      </w:r>
    </w:p>
    <w:p w14:paraId="4B39D1EA" w14:textId="3CFE9109" w:rsidR="00465636" w:rsidRDefault="009730A2" w:rsidP="009730A2">
      <w:pPr>
        <w:tabs>
          <w:tab w:val="center" w:pos="3419"/>
          <w:tab w:val="center" w:pos="4321"/>
          <w:tab w:val="center" w:pos="5788"/>
        </w:tabs>
        <w:spacing w:after="0" w:line="259" w:lineRule="auto"/>
        <w:ind w:left="0" w:firstLine="0"/>
      </w:pPr>
      <w:r>
        <w:tab/>
      </w:r>
      <w:r w:rsidR="3551679A">
        <w:t xml:space="preserve">High School: Turk Maarif College- Nicosia/ Northern Cyprus </w:t>
      </w:r>
    </w:p>
    <w:p w14:paraId="5788DE47" w14:textId="77777777" w:rsidR="009730A2" w:rsidRDefault="009730A2" w:rsidP="009730A2">
      <w:pPr>
        <w:spacing w:after="1" w:line="259" w:lineRule="auto"/>
        <w:rPr>
          <w:b/>
          <w:bCs/>
          <w:color w:val="4F6228"/>
          <w:u w:val="single" w:color="4F6228"/>
        </w:rPr>
      </w:pPr>
    </w:p>
    <w:p w14:paraId="38C41DF0" w14:textId="77777777" w:rsidR="009730A2" w:rsidRDefault="009730A2" w:rsidP="009730A2">
      <w:pPr>
        <w:spacing w:after="1" w:line="259" w:lineRule="auto"/>
        <w:rPr>
          <w:b/>
          <w:bCs/>
          <w:color w:val="4F6228"/>
          <w:u w:val="single" w:color="4F6228"/>
        </w:rPr>
      </w:pPr>
    </w:p>
    <w:p w14:paraId="30B7A736" w14:textId="56BD595A" w:rsidR="00465636" w:rsidRDefault="00895724" w:rsidP="009730A2">
      <w:pPr>
        <w:spacing w:after="1" w:line="259" w:lineRule="auto"/>
        <w:ind w:left="2842" w:firstLine="0"/>
        <w:rPr>
          <w:b/>
          <w:bCs/>
          <w:color w:val="4F6228"/>
          <w:u w:val="single" w:color="4F6228"/>
        </w:rPr>
      </w:pPr>
      <w:r w:rsidRPr="3551679A">
        <w:rPr>
          <w:b/>
          <w:bCs/>
          <w:color w:val="4F6228"/>
          <w:u w:val="single" w:color="4F6228"/>
        </w:rPr>
        <w:t>SKILLS</w:t>
      </w:r>
    </w:p>
    <w:p w14:paraId="24EF1754" w14:textId="77777777" w:rsidR="009730A2" w:rsidRDefault="009730A2" w:rsidP="009730A2">
      <w:pPr>
        <w:spacing w:after="1" w:line="259" w:lineRule="auto"/>
        <w:ind w:left="2842" w:firstLine="0"/>
      </w:pPr>
    </w:p>
    <w:p w14:paraId="0E023B43" w14:textId="522D8749" w:rsidR="00465636" w:rsidRPr="009730A2" w:rsidRDefault="3551679A">
      <w:pPr>
        <w:spacing w:after="226" w:line="251" w:lineRule="auto"/>
      </w:pPr>
      <w:r w:rsidRPr="009730A2">
        <w:rPr>
          <w:b/>
          <w:bCs/>
          <w:color w:val="auto"/>
          <w:sz w:val="20"/>
          <w:szCs w:val="20"/>
        </w:rPr>
        <w:t xml:space="preserve">Languages: </w:t>
      </w:r>
      <w:r w:rsidRPr="3551679A">
        <w:rPr>
          <w:sz w:val="20"/>
          <w:szCs w:val="20"/>
        </w:rPr>
        <w:t>Turkish (native), good conversational English and Russian</w:t>
      </w:r>
      <w:r w:rsidR="009730A2">
        <w:rPr>
          <w:b/>
          <w:bCs/>
          <w:sz w:val="20"/>
          <w:szCs w:val="20"/>
        </w:rPr>
        <w:t xml:space="preserve">, </w:t>
      </w:r>
      <w:r w:rsidR="009730A2" w:rsidRPr="009730A2">
        <w:rPr>
          <w:bCs/>
          <w:sz w:val="20"/>
          <w:szCs w:val="20"/>
        </w:rPr>
        <w:t>French (beginner)</w:t>
      </w:r>
    </w:p>
    <w:p w14:paraId="5638848E" w14:textId="77777777" w:rsidR="00465636" w:rsidRDefault="3551679A" w:rsidP="009730A2">
      <w:pPr>
        <w:spacing w:after="0" w:line="259" w:lineRule="auto"/>
        <w:ind w:right="-825"/>
      </w:pPr>
      <w:r w:rsidRPr="009730A2">
        <w:rPr>
          <w:b/>
          <w:bCs/>
          <w:color w:val="auto"/>
          <w:sz w:val="20"/>
          <w:szCs w:val="20"/>
        </w:rPr>
        <w:t>Technical Proficiencies</w:t>
      </w:r>
      <w:r w:rsidRPr="3551679A">
        <w:rPr>
          <w:b/>
          <w:bCs/>
          <w:sz w:val="20"/>
          <w:szCs w:val="20"/>
        </w:rPr>
        <w:t xml:space="preserve">:  </w:t>
      </w:r>
    </w:p>
    <w:p w14:paraId="47BDE704" w14:textId="55CEBFF9" w:rsidR="00465636" w:rsidRDefault="3551679A" w:rsidP="009730A2">
      <w:pPr>
        <w:ind w:left="1075" w:right="15"/>
      </w:pPr>
      <w:r w:rsidRPr="3551679A">
        <w:rPr>
          <w:b/>
          <w:bCs/>
          <w:color w:val="9BBB59"/>
          <w:sz w:val="20"/>
          <w:szCs w:val="20"/>
        </w:rPr>
        <w:t>Advanced |</w:t>
      </w:r>
      <w:r>
        <w:t>MS-Office,</w:t>
      </w:r>
      <w:r w:rsidRPr="3551679A">
        <w:rPr>
          <w:b/>
          <w:bCs/>
        </w:rPr>
        <w:t xml:space="preserve"> </w:t>
      </w:r>
      <w:r>
        <w:t>Microstation</w:t>
      </w:r>
      <w:r w:rsidRPr="3551679A">
        <w:rPr>
          <w:b/>
          <w:bCs/>
        </w:rPr>
        <w:t xml:space="preserve">, </w:t>
      </w:r>
      <w:r>
        <w:t>Sketch Up</w:t>
      </w:r>
      <w:r w:rsidRPr="3551679A">
        <w:rPr>
          <w:b/>
          <w:bCs/>
        </w:rPr>
        <w:t xml:space="preserve">, </w:t>
      </w:r>
      <w:r>
        <w:t>Rhinoceros</w:t>
      </w:r>
      <w:r w:rsidRPr="3551679A">
        <w:rPr>
          <w:b/>
          <w:bCs/>
        </w:rPr>
        <w:t xml:space="preserve">, </w:t>
      </w:r>
      <w:r>
        <w:t>AutoCAD</w:t>
      </w:r>
      <w:r w:rsidRPr="3551679A">
        <w:rPr>
          <w:b/>
          <w:bCs/>
        </w:rPr>
        <w:t xml:space="preserve">, </w:t>
      </w:r>
      <w:r>
        <w:t>Revit</w:t>
      </w:r>
      <w:r w:rsidRPr="3551679A">
        <w:rPr>
          <w:b/>
          <w:bCs/>
        </w:rPr>
        <w:t xml:space="preserve">, </w:t>
      </w:r>
      <w:r>
        <w:t>Photoshop</w:t>
      </w:r>
      <w:r w:rsidRPr="3551679A">
        <w:rPr>
          <w:b/>
          <w:bCs/>
        </w:rPr>
        <w:t xml:space="preserve">, </w:t>
      </w:r>
      <w:r>
        <w:t>InDesign</w:t>
      </w:r>
      <w:r w:rsidRPr="3551679A">
        <w:rPr>
          <w:b/>
          <w:bCs/>
        </w:rPr>
        <w:t xml:space="preserve">, </w:t>
      </w:r>
      <w:r>
        <w:t>Moviemaker,</w:t>
      </w:r>
      <w:r w:rsidRPr="3551679A">
        <w:rPr>
          <w:rFonts w:ascii="Calibri" w:eastAsia="Calibri" w:hAnsi="Calibri" w:cs="Calibri"/>
          <w:color w:val="F79646" w:themeColor="accent6"/>
          <w:sz w:val="22"/>
        </w:rPr>
        <w:t xml:space="preserve"> </w:t>
      </w:r>
      <w:r>
        <w:t xml:space="preserve">Prezi </w:t>
      </w:r>
    </w:p>
    <w:p w14:paraId="1AEF5E00" w14:textId="77777777" w:rsidR="00465636" w:rsidRDefault="00895724">
      <w:pPr>
        <w:spacing w:after="10" w:line="259" w:lineRule="auto"/>
        <w:ind w:left="0" w:right="393" w:firstLine="0"/>
        <w:jc w:val="center"/>
      </w:pPr>
      <w:r>
        <w:t xml:space="preserve"> </w:t>
      </w:r>
    </w:p>
    <w:p w14:paraId="74CCEB1B" w14:textId="7CB1F3CC" w:rsidR="00465636" w:rsidRDefault="3551679A" w:rsidP="009730A2">
      <w:pPr>
        <w:ind w:left="1065" w:right="15" w:firstLine="0"/>
      </w:pPr>
      <w:r w:rsidRPr="3551679A">
        <w:rPr>
          <w:b/>
          <w:bCs/>
          <w:color w:val="9BBB59"/>
          <w:sz w:val="20"/>
          <w:szCs w:val="20"/>
        </w:rPr>
        <w:t>Medium Level</w:t>
      </w:r>
      <w:r w:rsidRPr="3551679A">
        <w:rPr>
          <w:color w:val="9BBB59"/>
          <w:sz w:val="20"/>
          <w:szCs w:val="20"/>
        </w:rPr>
        <w:t xml:space="preserve"> |</w:t>
      </w:r>
      <w:r>
        <w:t xml:space="preserve"> Ecotect Analysis</w:t>
      </w:r>
      <w:r w:rsidRPr="3551679A">
        <w:rPr>
          <w:b/>
          <w:bCs/>
        </w:rPr>
        <w:t xml:space="preserve">, </w:t>
      </w:r>
      <w:r>
        <w:t>LifespanSBEM</w:t>
      </w:r>
      <w:r w:rsidRPr="3551679A">
        <w:rPr>
          <w:b/>
          <w:bCs/>
        </w:rPr>
        <w:t xml:space="preserve">, </w:t>
      </w:r>
      <w:r>
        <w:t>DesignBuilder 3.0.0.105</w:t>
      </w:r>
      <w:r w:rsidRPr="3551679A">
        <w:rPr>
          <w:b/>
          <w:bCs/>
        </w:rPr>
        <w:t xml:space="preserve">, </w:t>
      </w:r>
      <w:r w:rsidR="009730A2">
        <w:t>NHER Plan</w:t>
      </w:r>
      <w:r>
        <w:t>Assessor</w:t>
      </w:r>
      <w:r w:rsidRPr="3551679A">
        <w:rPr>
          <w:b/>
          <w:bCs/>
        </w:rPr>
        <w:t xml:space="preserve">, </w:t>
      </w:r>
      <w:r>
        <w:t>NHER U-value Calculator, SPSS</w:t>
      </w:r>
      <w:r w:rsidRPr="3551679A">
        <w:rPr>
          <w:b/>
          <w:bCs/>
          <w:sz w:val="20"/>
          <w:szCs w:val="20"/>
        </w:rPr>
        <w:t xml:space="preserve"> </w:t>
      </w:r>
    </w:p>
    <w:p w14:paraId="15396E42" w14:textId="77777777" w:rsidR="0089023C" w:rsidRDefault="0089023C">
      <w:pPr>
        <w:spacing w:after="184" w:line="268" w:lineRule="auto"/>
        <w:ind w:left="-5" w:right="50"/>
        <w:rPr>
          <w:b/>
          <w:bCs/>
          <w:color w:val="auto"/>
          <w:sz w:val="20"/>
          <w:szCs w:val="20"/>
        </w:rPr>
      </w:pPr>
    </w:p>
    <w:p w14:paraId="44E973C3" w14:textId="156B8341" w:rsidR="00465636" w:rsidRPr="009730A2" w:rsidRDefault="3551679A">
      <w:pPr>
        <w:spacing w:after="184" w:line="268" w:lineRule="auto"/>
        <w:ind w:left="-5" w:right="50"/>
        <w:rPr>
          <w:color w:val="auto"/>
        </w:rPr>
      </w:pPr>
      <w:r w:rsidRPr="009730A2">
        <w:rPr>
          <w:b/>
          <w:bCs/>
          <w:color w:val="auto"/>
          <w:sz w:val="20"/>
          <w:szCs w:val="20"/>
        </w:rPr>
        <w:t>Personal Skills</w:t>
      </w:r>
      <w:r w:rsidRPr="009730A2">
        <w:rPr>
          <w:b/>
          <w:bCs/>
          <w:color w:val="auto"/>
        </w:rPr>
        <w:t xml:space="preserve">: </w:t>
      </w:r>
      <w:r w:rsidRPr="009730A2">
        <w:rPr>
          <w:color w:val="auto"/>
        </w:rPr>
        <w:t>Confidence in lecturing free-hand and technical drawing, model-making, site analysis and researching, master planning, verbal and visual</w:t>
      </w:r>
      <w:r w:rsidR="0089023C">
        <w:rPr>
          <w:color w:val="auto"/>
        </w:rPr>
        <w:t xml:space="preserve"> presentation, report writing. </w:t>
      </w:r>
      <w:r w:rsidRPr="009730A2">
        <w:rPr>
          <w:color w:val="auto"/>
          <w:sz w:val="20"/>
          <w:szCs w:val="20"/>
        </w:rPr>
        <w:t xml:space="preserve"> </w:t>
      </w:r>
    </w:p>
    <w:p w14:paraId="4606B8D2" w14:textId="5C349B80" w:rsidR="00465636" w:rsidRPr="009730A2" w:rsidRDefault="3551679A">
      <w:pPr>
        <w:spacing w:after="9" w:line="268" w:lineRule="auto"/>
        <w:ind w:left="-5" w:right="50"/>
        <w:rPr>
          <w:color w:val="auto"/>
        </w:rPr>
      </w:pPr>
      <w:r w:rsidRPr="009730A2">
        <w:rPr>
          <w:b/>
          <w:color w:val="auto"/>
        </w:rPr>
        <w:lastRenderedPageBreak/>
        <w:t>Interests:</w:t>
      </w:r>
      <w:r w:rsidRPr="009730A2">
        <w:rPr>
          <w:color w:val="auto"/>
        </w:rPr>
        <w:t xml:space="preserve"> Architecture, Conservation, Sustainable Design, Architectural technology, </w:t>
      </w:r>
      <w:r w:rsidR="009730A2">
        <w:rPr>
          <w:color w:val="auto"/>
        </w:rPr>
        <w:t>Socio-</w:t>
      </w:r>
      <w:r w:rsidRPr="009730A2">
        <w:rPr>
          <w:color w:val="auto"/>
        </w:rPr>
        <w:t xml:space="preserve">Culture, </w:t>
      </w:r>
    </w:p>
    <w:p w14:paraId="6F181DEC" w14:textId="4F35C0DC" w:rsidR="00465636" w:rsidRPr="009730A2" w:rsidRDefault="009730A2">
      <w:pPr>
        <w:spacing w:after="227" w:line="268" w:lineRule="auto"/>
        <w:ind w:left="-5" w:right="50"/>
        <w:rPr>
          <w:color w:val="auto"/>
        </w:rPr>
      </w:pPr>
      <w:r>
        <w:rPr>
          <w:color w:val="auto"/>
        </w:rPr>
        <w:t>Regeneration</w:t>
      </w:r>
    </w:p>
    <w:p w14:paraId="6C5FB4BF" w14:textId="77777777" w:rsidR="00465636" w:rsidRDefault="3551679A">
      <w:pPr>
        <w:pStyle w:val="Heading1"/>
        <w:spacing w:after="216"/>
        <w:ind w:left="-5"/>
      </w:pPr>
      <w:r>
        <w:t>WORK EXPERIENCE</w:t>
      </w:r>
      <w:r>
        <w:rPr>
          <w:u w:val="none"/>
        </w:rPr>
        <w:t xml:space="preserve">  </w:t>
      </w:r>
    </w:p>
    <w:p w14:paraId="39A09962" w14:textId="77777777" w:rsidR="00465636" w:rsidRDefault="3551679A">
      <w:pPr>
        <w:spacing w:after="3" w:line="251" w:lineRule="auto"/>
      </w:pPr>
      <w:r w:rsidRPr="3551679A">
        <w:rPr>
          <w:sz w:val="20"/>
          <w:szCs w:val="20"/>
        </w:rPr>
        <w:t xml:space="preserve">September 2013 – current </w:t>
      </w:r>
    </w:p>
    <w:p w14:paraId="4440EB22" w14:textId="77777777" w:rsidR="00465636" w:rsidRDefault="00895724">
      <w:pPr>
        <w:spacing w:after="0" w:line="259" w:lineRule="auto"/>
        <w:ind w:left="720" w:firstLine="0"/>
      </w:pPr>
      <w:r>
        <w:rPr>
          <w:b/>
          <w:color w:val="000000"/>
          <w:sz w:val="20"/>
        </w:rPr>
        <w:t xml:space="preserve"> </w:t>
      </w:r>
    </w:p>
    <w:p w14:paraId="5E369680" w14:textId="77777777" w:rsidR="00465636" w:rsidRDefault="3551679A">
      <w:pPr>
        <w:spacing w:after="0" w:line="259" w:lineRule="auto"/>
        <w:ind w:left="715"/>
      </w:pPr>
      <w:r w:rsidRPr="009730A2">
        <w:rPr>
          <w:b/>
          <w:bCs/>
          <w:color w:val="auto"/>
          <w:sz w:val="20"/>
          <w:szCs w:val="20"/>
        </w:rPr>
        <w:t xml:space="preserve">Senior Lecturer at Near East University </w:t>
      </w:r>
      <w:r w:rsidRPr="3551679A">
        <w:rPr>
          <w:sz w:val="20"/>
          <w:szCs w:val="20"/>
        </w:rPr>
        <w:t>– Faculty of Architecture</w:t>
      </w:r>
      <w:r w:rsidRPr="3551679A">
        <w:rPr>
          <w:b/>
          <w:bCs/>
          <w:sz w:val="20"/>
          <w:szCs w:val="20"/>
        </w:rPr>
        <w:t xml:space="preserve"> </w:t>
      </w:r>
    </w:p>
    <w:p w14:paraId="2EF4AEE0" w14:textId="77777777" w:rsidR="00465636" w:rsidRDefault="3551679A">
      <w:pPr>
        <w:ind w:left="730" w:right="15"/>
      </w:pPr>
      <w:r>
        <w:t xml:space="preserve">Lecturing following modules; </w:t>
      </w:r>
    </w:p>
    <w:p w14:paraId="429E0F49" w14:textId="77777777" w:rsidR="00465636" w:rsidRDefault="3551679A">
      <w:pPr>
        <w:numPr>
          <w:ilvl w:val="0"/>
          <w:numId w:val="1"/>
        </w:numPr>
        <w:ind w:right="15" w:hanging="360"/>
      </w:pPr>
      <w:r>
        <w:t xml:space="preserve">Design Project V  </w:t>
      </w:r>
    </w:p>
    <w:p w14:paraId="184735DF" w14:textId="77777777" w:rsidR="00465636" w:rsidRDefault="3551679A">
      <w:pPr>
        <w:numPr>
          <w:ilvl w:val="0"/>
          <w:numId w:val="1"/>
        </w:numPr>
        <w:ind w:right="15" w:hanging="360"/>
      </w:pPr>
      <w:r>
        <w:t xml:space="preserve">Urban Design II </w:t>
      </w:r>
    </w:p>
    <w:p w14:paraId="36CE5953" w14:textId="77777777" w:rsidR="00465636" w:rsidRDefault="3551679A">
      <w:pPr>
        <w:numPr>
          <w:ilvl w:val="0"/>
          <w:numId w:val="1"/>
        </w:numPr>
        <w:ind w:right="15" w:hanging="360"/>
      </w:pPr>
      <w:r>
        <w:t xml:space="preserve">Architectural Communication </w:t>
      </w:r>
    </w:p>
    <w:p w14:paraId="1AA993C2" w14:textId="77777777" w:rsidR="00465636" w:rsidRDefault="3551679A">
      <w:pPr>
        <w:numPr>
          <w:ilvl w:val="0"/>
          <w:numId w:val="1"/>
        </w:numPr>
        <w:ind w:right="15" w:hanging="360"/>
      </w:pPr>
      <w:r>
        <w:t xml:space="preserve">Perspective and Geometry </w:t>
      </w:r>
    </w:p>
    <w:p w14:paraId="74BF1A61" w14:textId="77777777" w:rsidR="00465636" w:rsidRDefault="3551679A">
      <w:pPr>
        <w:numPr>
          <w:ilvl w:val="0"/>
          <w:numId w:val="1"/>
        </w:numPr>
        <w:ind w:right="15" w:hanging="360"/>
      </w:pPr>
      <w:r>
        <w:t xml:space="preserve">Elective; Architecture and Sustainability </w:t>
      </w:r>
    </w:p>
    <w:p w14:paraId="300A476C" w14:textId="77777777" w:rsidR="00465636" w:rsidRDefault="00895724">
      <w:pPr>
        <w:spacing w:after="0" w:line="259" w:lineRule="auto"/>
        <w:ind w:left="0" w:firstLine="0"/>
      </w:pPr>
      <w:r>
        <w:rPr>
          <w:sz w:val="20"/>
        </w:rPr>
        <w:t xml:space="preserve"> </w:t>
      </w:r>
    </w:p>
    <w:p w14:paraId="373F56FB" w14:textId="77777777" w:rsidR="00465636" w:rsidRDefault="3551679A">
      <w:pPr>
        <w:spacing w:after="3" w:line="251" w:lineRule="auto"/>
      </w:pPr>
      <w:r w:rsidRPr="3551679A">
        <w:rPr>
          <w:sz w:val="20"/>
          <w:szCs w:val="20"/>
        </w:rPr>
        <w:t xml:space="preserve">July - September 2010  </w:t>
      </w:r>
    </w:p>
    <w:p w14:paraId="7A3E2AF9" w14:textId="77777777" w:rsidR="00465636" w:rsidRDefault="3551679A">
      <w:pPr>
        <w:spacing w:after="0" w:line="259" w:lineRule="auto"/>
        <w:ind w:left="715"/>
      </w:pPr>
      <w:r w:rsidRPr="009730A2">
        <w:rPr>
          <w:b/>
          <w:bCs/>
          <w:color w:val="auto"/>
          <w:sz w:val="20"/>
          <w:szCs w:val="20"/>
        </w:rPr>
        <w:t>PIVOD Office for Design &amp; Architecture</w:t>
      </w:r>
      <w:r w:rsidRPr="3551679A">
        <w:rPr>
          <w:sz w:val="20"/>
          <w:szCs w:val="20"/>
        </w:rPr>
        <w:t xml:space="preserve">- (Cyprus)  </w:t>
      </w:r>
    </w:p>
    <w:p w14:paraId="41A8C906" w14:textId="77777777" w:rsidR="00465636" w:rsidRDefault="00895724">
      <w:pPr>
        <w:spacing w:after="0" w:line="259" w:lineRule="auto"/>
        <w:ind w:left="360" w:firstLine="0"/>
      </w:pPr>
      <w:r>
        <w:rPr>
          <w:sz w:val="20"/>
        </w:rPr>
        <w:t xml:space="preserve"> </w:t>
      </w:r>
    </w:p>
    <w:p w14:paraId="07F74380" w14:textId="77777777" w:rsidR="00465636" w:rsidRDefault="3551679A">
      <w:pPr>
        <w:ind w:left="730" w:right="15"/>
      </w:pPr>
      <w:r>
        <w:t xml:space="preserve">Duties: Attending to competition of News Agency of Cyprus as architect assistant. Work in a group consists of 4 members. Involve in site documentation and in presentation of initial ideas.  </w:t>
      </w:r>
    </w:p>
    <w:p w14:paraId="0F74BB90" w14:textId="77777777" w:rsidR="00465636" w:rsidRDefault="00895724">
      <w:pPr>
        <w:spacing w:after="0" w:line="259" w:lineRule="auto"/>
        <w:ind w:left="0" w:firstLine="0"/>
      </w:pPr>
      <w:r>
        <w:rPr>
          <w:b/>
          <w:sz w:val="20"/>
        </w:rPr>
        <w:t xml:space="preserve"> </w:t>
      </w:r>
    </w:p>
    <w:p w14:paraId="648D2245" w14:textId="1FBEB2A4" w:rsidR="00465636" w:rsidRDefault="00465636">
      <w:pPr>
        <w:spacing w:after="3" w:line="251" w:lineRule="auto"/>
      </w:pPr>
    </w:p>
    <w:p w14:paraId="705E3D4F" w14:textId="2C30219B" w:rsidR="00465636" w:rsidRDefault="00465636" w:rsidP="3551679A">
      <w:pPr>
        <w:ind w:left="705" w:right="15" w:firstLine="0"/>
      </w:pPr>
    </w:p>
    <w:p w14:paraId="38842978" w14:textId="77777777" w:rsidR="00465636" w:rsidRDefault="00895724">
      <w:pPr>
        <w:spacing w:after="0" w:line="259" w:lineRule="auto"/>
        <w:ind w:left="0" w:firstLine="0"/>
      </w:pPr>
      <w:r>
        <w:rPr>
          <w:sz w:val="20"/>
        </w:rPr>
        <w:t xml:space="preserve"> </w:t>
      </w:r>
    </w:p>
    <w:p w14:paraId="2A07093D" w14:textId="77777777" w:rsidR="00465636" w:rsidRDefault="00895724">
      <w:pPr>
        <w:spacing w:after="0" w:line="259" w:lineRule="auto"/>
        <w:ind w:left="360" w:firstLine="0"/>
      </w:pPr>
      <w:r>
        <w:rPr>
          <w:sz w:val="20"/>
        </w:rPr>
        <w:t xml:space="preserve"> </w:t>
      </w:r>
    </w:p>
    <w:p w14:paraId="116F7494" w14:textId="77777777" w:rsidR="00465636" w:rsidRPr="009730A2" w:rsidRDefault="3551679A">
      <w:pPr>
        <w:spacing w:after="0" w:line="259" w:lineRule="auto"/>
        <w:rPr>
          <w:color w:val="auto"/>
        </w:rPr>
      </w:pPr>
      <w:r w:rsidRPr="009730A2">
        <w:rPr>
          <w:b/>
          <w:bCs/>
          <w:color w:val="auto"/>
          <w:sz w:val="20"/>
          <w:szCs w:val="20"/>
        </w:rPr>
        <w:t>Volunteering Jobs</w:t>
      </w:r>
      <w:r w:rsidRPr="009730A2">
        <w:rPr>
          <w:color w:val="auto"/>
          <w:sz w:val="20"/>
          <w:szCs w:val="20"/>
        </w:rPr>
        <w:t xml:space="preserve">:  </w:t>
      </w:r>
    </w:p>
    <w:p w14:paraId="3BC0CB7A" w14:textId="77777777" w:rsidR="00465636" w:rsidRDefault="3551679A">
      <w:pPr>
        <w:spacing w:after="199"/>
        <w:ind w:right="15"/>
      </w:pPr>
      <w:r>
        <w:t xml:space="preserve">2009 (April) -  </w:t>
      </w:r>
      <w:r w:rsidRPr="3551679A">
        <w:rPr>
          <w:b/>
          <w:bCs/>
        </w:rPr>
        <w:t>Da Vinci the Genius Exhibition</w:t>
      </w:r>
      <w:r>
        <w:t xml:space="preserve"> in Northern Cyprus (Tour Guide) </w:t>
      </w:r>
    </w:p>
    <w:p w14:paraId="6D033B69" w14:textId="77777777" w:rsidR="00465636" w:rsidRDefault="3551679A">
      <w:pPr>
        <w:tabs>
          <w:tab w:val="center" w:pos="720"/>
          <w:tab w:val="right" w:pos="9091"/>
        </w:tabs>
        <w:spacing w:after="209" w:line="259" w:lineRule="auto"/>
        <w:ind w:left="0" w:firstLine="0"/>
      </w:pPr>
      <w:r>
        <w:t xml:space="preserve">2013  </w:t>
      </w:r>
      <w:r w:rsidRPr="3551679A">
        <w:rPr>
          <w:b/>
          <w:bCs/>
        </w:rPr>
        <w:t xml:space="preserve">Faculty of Art Design and Humanities at De Montfort University </w:t>
      </w:r>
      <w:r>
        <w:t xml:space="preserve">(Open Day Helper) </w:t>
      </w:r>
    </w:p>
    <w:p w14:paraId="01C2F856" w14:textId="77777777" w:rsidR="00465636" w:rsidRDefault="00895724">
      <w:pPr>
        <w:spacing w:after="2" w:line="259" w:lineRule="auto"/>
        <w:ind w:left="0" w:firstLine="0"/>
      </w:pPr>
      <w:r>
        <w:rPr>
          <w:color w:val="4F6228"/>
          <w:sz w:val="20"/>
        </w:rPr>
        <w:t xml:space="preserve"> </w:t>
      </w:r>
    </w:p>
    <w:p w14:paraId="13FC8158" w14:textId="3D98F86B" w:rsidR="00465636" w:rsidRDefault="00465636">
      <w:pPr>
        <w:spacing w:after="0" w:line="259" w:lineRule="auto"/>
        <w:ind w:left="1440" w:firstLine="0"/>
      </w:pPr>
      <w:bookmarkStart w:id="0" w:name="_GoBack"/>
      <w:bookmarkEnd w:id="0"/>
    </w:p>
    <w:sectPr w:rsidR="00465636">
      <w:pgSz w:w="11906" w:h="16838"/>
      <w:pgMar w:top="1491" w:right="1375" w:bottom="151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80000000" w:usb2="00000008" w:usb3="00000000" w:csb0="000001FF" w:csb1="00000000"/>
  </w:font>
  <w:font w:name="Segoe UI Symbol">
    <w:panose1 w:val="00000000000000000000"/>
    <w:charset w:val="00"/>
    <w:family w:val="roman"/>
    <w:notTrueType/>
    <w:pitch w:val="default"/>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3F7"/>
    <w:multiLevelType w:val="hybridMultilevel"/>
    <w:tmpl w:val="3D4CEA88"/>
    <w:lvl w:ilvl="0" w:tplc="2BB6623C">
      <w:start w:val="1"/>
      <w:numFmt w:val="bullet"/>
      <w:lvlText w:val="-"/>
      <w:lvlJc w:val="left"/>
      <w:pPr>
        <w:ind w:left="1425"/>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lvl w:ilvl="1" w:tplc="36942534">
      <w:start w:val="1"/>
      <w:numFmt w:val="bullet"/>
      <w:lvlText w:val="o"/>
      <w:lvlJc w:val="left"/>
      <w:pPr>
        <w:ind w:left="2160"/>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lvl w:ilvl="2" w:tplc="8B70ACDC">
      <w:start w:val="1"/>
      <w:numFmt w:val="bullet"/>
      <w:lvlText w:val="▪"/>
      <w:lvlJc w:val="left"/>
      <w:pPr>
        <w:ind w:left="2880"/>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lvl w:ilvl="3" w:tplc="EC2A8A50">
      <w:start w:val="1"/>
      <w:numFmt w:val="bullet"/>
      <w:lvlText w:val="•"/>
      <w:lvlJc w:val="left"/>
      <w:pPr>
        <w:ind w:left="3600"/>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lvl w:ilvl="4" w:tplc="B38C92F2">
      <w:start w:val="1"/>
      <w:numFmt w:val="bullet"/>
      <w:lvlText w:val="o"/>
      <w:lvlJc w:val="left"/>
      <w:pPr>
        <w:ind w:left="4320"/>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lvl w:ilvl="5" w:tplc="D5D62BB4">
      <w:start w:val="1"/>
      <w:numFmt w:val="bullet"/>
      <w:lvlText w:val="▪"/>
      <w:lvlJc w:val="left"/>
      <w:pPr>
        <w:ind w:left="5040"/>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lvl w:ilvl="6" w:tplc="E70C4E76">
      <w:start w:val="1"/>
      <w:numFmt w:val="bullet"/>
      <w:lvlText w:val="•"/>
      <w:lvlJc w:val="left"/>
      <w:pPr>
        <w:ind w:left="5760"/>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lvl w:ilvl="7" w:tplc="9176D202">
      <w:start w:val="1"/>
      <w:numFmt w:val="bullet"/>
      <w:lvlText w:val="o"/>
      <w:lvlJc w:val="left"/>
      <w:pPr>
        <w:ind w:left="6480"/>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lvl w:ilvl="8" w:tplc="4D90DEE4">
      <w:start w:val="1"/>
      <w:numFmt w:val="bullet"/>
      <w:lvlText w:val="▪"/>
      <w:lvlJc w:val="left"/>
      <w:pPr>
        <w:ind w:left="7200"/>
      </w:pPr>
      <w:rPr>
        <w:rFonts w:ascii="Cambria" w:eastAsia="Cambria" w:hAnsi="Cambria" w:cs="Cambria"/>
        <w:b w:val="0"/>
        <w:i w:val="0"/>
        <w:strike w:val="0"/>
        <w:dstrike w:val="0"/>
        <w:color w:val="595959"/>
        <w:sz w:val="18"/>
        <w:szCs w:val="18"/>
        <w:u w:val="none" w:color="000000"/>
        <w:bdr w:val="none" w:sz="0" w:space="0" w:color="auto"/>
        <w:shd w:val="clear" w:color="auto" w:fill="auto"/>
        <w:vertAlign w:val="baseline"/>
      </w:rPr>
    </w:lvl>
  </w:abstractNum>
  <w:abstractNum w:abstractNumId="1">
    <w:nsid w:val="2E703BF3"/>
    <w:multiLevelType w:val="hybridMultilevel"/>
    <w:tmpl w:val="58E84486"/>
    <w:lvl w:ilvl="0" w:tplc="2828E826">
      <w:start w:val="1"/>
      <w:numFmt w:val="bullet"/>
      <w:lvlText w:val="•"/>
      <w:lvlJc w:val="left"/>
      <w:pPr>
        <w:ind w:left="1425"/>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1" w:tplc="9A5C4B9A">
      <w:start w:val="1"/>
      <w:numFmt w:val="bullet"/>
      <w:lvlText w:val="o"/>
      <w:lvlJc w:val="left"/>
      <w:pPr>
        <w:ind w:left="216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2" w:tplc="B32E9034">
      <w:start w:val="1"/>
      <w:numFmt w:val="bullet"/>
      <w:lvlText w:val="▪"/>
      <w:lvlJc w:val="left"/>
      <w:pPr>
        <w:ind w:left="288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3" w:tplc="9AC61840">
      <w:start w:val="1"/>
      <w:numFmt w:val="bullet"/>
      <w:lvlText w:val="•"/>
      <w:lvlJc w:val="left"/>
      <w:pPr>
        <w:ind w:left="360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4" w:tplc="B77A4D5C">
      <w:start w:val="1"/>
      <w:numFmt w:val="bullet"/>
      <w:lvlText w:val="o"/>
      <w:lvlJc w:val="left"/>
      <w:pPr>
        <w:ind w:left="432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5" w:tplc="146CDA8C">
      <w:start w:val="1"/>
      <w:numFmt w:val="bullet"/>
      <w:lvlText w:val="▪"/>
      <w:lvlJc w:val="left"/>
      <w:pPr>
        <w:ind w:left="504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6" w:tplc="CAA26424">
      <w:start w:val="1"/>
      <w:numFmt w:val="bullet"/>
      <w:lvlText w:val="•"/>
      <w:lvlJc w:val="left"/>
      <w:pPr>
        <w:ind w:left="576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7" w:tplc="2B5CC42E">
      <w:start w:val="1"/>
      <w:numFmt w:val="bullet"/>
      <w:lvlText w:val="o"/>
      <w:lvlJc w:val="left"/>
      <w:pPr>
        <w:ind w:left="648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8" w:tplc="9F448A1E">
      <w:start w:val="1"/>
      <w:numFmt w:val="bullet"/>
      <w:lvlText w:val="▪"/>
      <w:lvlJc w:val="left"/>
      <w:pPr>
        <w:ind w:left="720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3551679A"/>
    <w:rsid w:val="0002198C"/>
    <w:rsid w:val="00465636"/>
    <w:rsid w:val="0089023C"/>
    <w:rsid w:val="009730A2"/>
    <w:rsid w:val="00A5153F"/>
    <w:rsid w:val="00D00774"/>
    <w:rsid w:val="35516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Lucida Sans" w:eastAsia="Lucida Sans" w:hAnsi="Lucida Sans" w:cs="Lucida Sans"/>
      <w:color w:val="595959"/>
      <w:sz w:val="18"/>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Lucida Sans" w:eastAsia="Lucida Sans" w:hAnsi="Lucida Sans" w:cs="Lucida Sans"/>
      <w:b/>
      <w:color w:val="4F6228"/>
      <w:sz w:val="20"/>
      <w:u w:val="single" w:color="4F62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w:eastAsia="Lucida Sans" w:hAnsi="Lucida Sans" w:cs="Lucida Sans"/>
      <w:b/>
      <w:color w:val="4F6228"/>
      <w:sz w:val="20"/>
      <w:u w:val="single" w:color="4F6228"/>
    </w:rPr>
  </w:style>
  <w:style w:type="character" w:styleId="Hyperlink">
    <w:name w:val="Hyperlink"/>
    <w:basedOn w:val="DefaultParagraphFont"/>
    <w:uiPriority w:val="99"/>
    <w:unhideWhenUsed/>
    <w:rsid w:val="00973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Lucida Sans" w:eastAsia="Lucida Sans" w:hAnsi="Lucida Sans" w:cs="Lucida Sans"/>
      <w:color w:val="595959"/>
      <w:sz w:val="18"/>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Lucida Sans" w:eastAsia="Lucida Sans" w:hAnsi="Lucida Sans" w:cs="Lucida Sans"/>
      <w:b/>
      <w:color w:val="4F6228"/>
      <w:sz w:val="20"/>
      <w:u w:val="single" w:color="4F62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w:eastAsia="Lucida Sans" w:hAnsi="Lucida Sans" w:cs="Lucida Sans"/>
      <w:b/>
      <w:color w:val="4F6228"/>
      <w:sz w:val="20"/>
      <w:u w:val="single" w:color="4F6228"/>
    </w:rPr>
  </w:style>
  <w:style w:type="character" w:styleId="Hyperlink">
    <w:name w:val="Hyperlink"/>
    <w:basedOn w:val="DefaultParagraphFont"/>
    <w:uiPriority w:val="99"/>
    <w:unhideWhenUsed/>
    <w:rsid w:val="00973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lya.kolozali@ne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akcan muh</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Kolozali</dc:creator>
  <cp:keywords/>
  <cp:lastModifiedBy>akcan</cp:lastModifiedBy>
  <cp:revision>4</cp:revision>
  <dcterms:created xsi:type="dcterms:W3CDTF">2016-02-12T10:46:00Z</dcterms:created>
  <dcterms:modified xsi:type="dcterms:W3CDTF">2016-02-12T11:02:00Z</dcterms:modified>
</cp:coreProperties>
</file>